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3DB686" w14:textId="02F4B917" w:rsidR="00535AE4" w:rsidRPr="00535AE4" w:rsidRDefault="00535AE4" w:rsidP="00535AE4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535AE4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5</w:t>
      </w:r>
    </w:p>
    <w:p w14:paraId="739028FD" w14:textId="77777777" w:rsidR="00535AE4" w:rsidRPr="00535AE4" w:rsidRDefault="00535AE4" w:rsidP="00535AE4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535AE4">
        <w:rPr>
          <w:rFonts w:ascii="Times New Roman" w:hAnsi="Times New Roman"/>
          <w:sz w:val="20"/>
          <w:szCs w:val="20"/>
        </w:rPr>
        <w:t>к Дополнительному соглашению 1</w:t>
      </w:r>
    </w:p>
    <w:p w14:paraId="7C816AEA" w14:textId="77777777" w:rsidR="00535AE4" w:rsidRPr="00535AE4" w:rsidRDefault="00535AE4" w:rsidP="00535AE4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535AE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от 28.01.2021</w:t>
      </w:r>
    </w:p>
    <w:p w14:paraId="3CF29CB4" w14:textId="77777777" w:rsidR="00535AE4" w:rsidRDefault="00535AE4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7043CF71" w14:textId="7DDC0441" w:rsidR="005D1717" w:rsidRPr="00A767A3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A767A3">
        <w:rPr>
          <w:rFonts w:ascii="Times New Roman" w:hAnsi="Times New Roman"/>
          <w:sz w:val="20"/>
          <w:szCs w:val="20"/>
        </w:rPr>
        <w:t xml:space="preserve">Приложение </w:t>
      </w:r>
      <w:r w:rsidR="004E3F59">
        <w:rPr>
          <w:rFonts w:ascii="Times New Roman" w:hAnsi="Times New Roman"/>
          <w:sz w:val="20"/>
          <w:szCs w:val="20"/>
        </w:rPr>
        <w:t>9</w:t>
      </w:r>
    </w:p>
    <w:p w14:paraId="747A240C" w14:textId="77777777" w:rsidR="005D1717" w:rsidRPr="00A767A3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A767A3">
        <w:rPr>
          <w:rFonts w:ascii="Times New Roman" w:hAnsi="Times New Roman"/>
          <w:sz w:val="20"/>
        </w:rPr>
        <w:t xml:space="preserve">к Тарифному соглашению в системе </w:t>
      </w:r>
    </w:p>
    <w:p w14:paraId="0CC5E642" w14:textId="77777777" w:rsidR="005D1717" w:rsidRPr="00A767A3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A767A3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14:paraId="1F1F3C3C" w14:textId="133BD2E1" w:rsidR="005D1717" w:rsidRPr="00A767A3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A767A3">
        <w:rPr>
          <w:rFonts w:ascii="Times New Roman" w:hAnsi="Times New Roman"/>
          <w:sz w:val="20"/>
        </w:rPr>
        <w:t>Ханты-Мансийского автономного округа – Югры на 20</w:t>
      </w:r>
      <w:r w:rsidR="00701E7B" w:rsidRPr="00A767A3">
        <w:rPr>
          <w:rFonts w:ascii="Times New Roman" w:hAnsi="Times New Roman"/>
          <w:sz w:val="20"/>
        </w:rPr>
        <w:t>2</w:t>
      </w:r>
      <w:r w:rsidR="00B758C0" w:rsidRPr="00A767A3">
        <w:rPr>
          <w:rFonts w:ascii="Times New Roman" w:hAnsi="Times New Roman"/>
          <w:sz w:val="20"/>
        </w:rPr>
        <w:t>1</w:t>
      </w:r>
      <w:r w:rsidRPr="00A767A3">
        <w:rPr>
          <w:rFonts w:ascii="Times New Roman" w:hAnsi="Times New Roman"/>
          <w:sz w:val="20"/>
        </w:rPr>
        <w:t xml:space="preserve"> год</w:t>
      </w:r>
    </w:p>
    <w:p w14:paraId="0C567D80" w14:textId="33E9B527" w:rsidR="00192807" w:rsidRPr="00701E7B" w:rsidRDefault="005D1717" w:rsidP="002921A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A767A3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A767A3">
        <w:rPr>
          <w:rFonts w:ascii="Times New Roman" w:hAnsi="Times New Roman"/>
          <w:sz w:val="20"/>
        </w:rPr>
        <w:t>о</w:t>
      </w:r>
      <w:r w:rsidRPr="00A767A3">
        <w:rPr>
          <w:rFonts w:ascii="Times New Roman" w:hAnsi="Times New Roman"/>
          <w:sz w:val="20"/>
        </w:rPr>
        <w:t>т</w:t>
      </w:r>
      <w:r w:rsidR="00920907" w:rsidRPr="00A767A3">
        <w:rPr>
          <w:rFonts w:ascii="Times New Roman" w:hAnsi="Times New Roman"/>
          <w:sz w:val="20"/>
        </w:rPr>
        <w:t xml:space="preserve"> </w:t>
      </w:r>
      <w:r w:rsidR="00B3404A">
        <w:rPr>
          <w:rFonts w:ascii="Times New Roman" w:hAnsi="Times New Roman"/>
          <w:sz w:val="20"/>
        </w:rPr>
        <w:t>30</w:t>
      </w:r>
      <w:r w:rsidR="002D27C5" w:rsidRPr="00A767A3">
        <w:rPr>
          <w:rFonts w:ascii="Times New Roman" w:hAnsi="Times New Roman"/>
          <w:sz w:val="20"/>
        </w:rPr>
        <w:t>.12</w:t>
      </w:r>
      <w:r w:rsidRPr="00A767A3">
        <w:rPr>
          <w:rFonts w:ascii="Times New Roman" w:hAnsi="Times New Roman"/>
          <w:sz w:val="20"/>
        </w:rPr>
        <w:t>.20</w:t>
      </w:r>
      <w:r w:rsidR="00B758C0" w:rsidRPr="00A767A3">
        <w:rPr>
          <w:rFonts w:ascii="Times New Roman" w:hAnsi="Times New Roman"/>
          <w:sz w:val="20"/>
        </w:rPr>
        <w:t>20</w:t>
      </w:r>
    </w:p>
    <w:p w14:paraId="6D1957B6" w14:textId="77777777" w:rsidR="002D27C5" w:rsidRPr="00701E7B" w:rsidRDefault="002D27C5" w:rsidP="002921A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14:paraId="38534E94" w14:textId="77777777" w:rsidR="005D1717" w:rsidRPr="00701E7B" w:rsidRDefault="005D171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EFA44F4" w14:textId="77777777" w:rsidR="00192807" w:rsidRPr="00A47386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47386">
        <w:rPr>
          <w:rFonts w:ascii="Times New Roman" w:hAnsi="Times New Roman"/>
          <w:b/>
          <w:sz w:val="28"/>
          <w:szCs w:val="28"/>
        </w:rPr>
        <w:t>МЕТОДИКА</w:t>
      </w:r>
    </w:p>
    <w:p w14:paraId="12342DEB" w14:textId="174B6849" w:rsidR="00DC34B7" w:rsidRPr="00A47386" w:rsidRDefault="00193F0B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3F0B">
        <w:rPr>
          <w:rFonts w:ascii="Times New Roman" w:hAnsi="Times New Roman"/>
          <w:b/>
          <w:sz w:val="28"/>
          <w:szCs w:val="28"/>
        </w:rPr>
        <w:t>расчета размера подушевого норматива финансирования при оплате медицинской помощи, оказанной по всем видам и условиям ее предоставления</w:t>
      </w:r>
    </w:p>
    <w:p w14:paraId="76D24BC9" w14:textId="77777777" w:rsidR="002D27C5" w:rsidRPr="00701E7B" w:rsidRDefault="002D27C5" w:rsidP="002921A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14:paraId="7CB25FCB" w14:textId="67BFCBE0" w:rsidR="009D1B46" w:rsidRPr="00701E7B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меди</w:t>
      </w:r>
      <w:r w:rsidR="00501705">
        <w:rPr>
          <w:rFonts w:ascii="Times New Roman" w:eastAsia="Times New Roman" w:hAnsi="Times New Roman"/>
          <w:b/>
          <w:sz w:val="24"/>
          <w:szCs w:val="24"/>
          <w:lang w:eastAsia="ru-RU"/>
        </w:rPr>
        <w:t>цинской</w:t>
      </w:r>
      <w:r w:rsidRPr="00701E7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помощи, оказанной </w:t>
      </w:r>
      <w:r w:rsidR="00501705" w:rsidRPr="00501705">
        <w:rPr>
          <w:rFonts w:ascii="Times New Roman" w:eastAsia="Times New Roman" w:hAnsi="Times New Roman"/>
          <w:b/>
          <w:sz w:val="24"/>
          <w:szCs w:val="24"/>
          <w:lang w:eastAsia="ru-RU"/>
        </w:rPr>
        <w:t>по всем видам и условиям ее предоставления</w:t>
      </w:r>
    </w:p>
    <w:p w14:paraId="07292C61" w14:textId="566E5263" w:rsidR="004664C8" w:rsidRPr="00EB226B" w:rsidRDefault="004664C8" w:rsidP="004664C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оплате медицинской помощи, оказанной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всем видам и условиям ее предоставления</w:t>
      </w: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>, Программой установлены следующие способы оплаты:</w:t>
      </w:r>
    </w:p>
    <w:p w14:paraId="51983711" w14:textId="7ECE0144" w:rsidR="004664C8" w:rsidRPr="00344E66" w:rsidRDefault="004664C8" w:rsidP="004664C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67A3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подушевому нормативу финансирования на прикрепившихся лиц (за исключением </w:t>
      </w: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 xml:space="preserve">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46F96" w:rsidRPr="00344E66">
        <w:rPr>
          <w:rFonts w:ascii="Times New Roman" w:eastAsia="Times New Roman" w:hAnsi="Times New Roman"/>
          <w:sz w:val="24"/>
          <w:szCs w:val="24"/>
          <w:lang w:eastAsia="ru-RU"/>
        </w:rPr>
        <w:t>молекулярно-</w:t>
      </w:r>
      <w:r w:rsidR="002650D9">
        <w:rPr>
          <w:rFonts w:ascii="Times New Roman" w:eastAsia="Times New Roman" w:hAnsi="Times New Roman"/>
          <w:sz w:val="24"/>
          <w:szCs w:val="24"/>
          <w:lang w:eastAsia="ru-RU"/>
        </w:rPr>
        <w:t>генетических</w:t>
      </w:r>
      <w:r w:rsidR="00646F96" w:rsidRPr="00344E66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</w:t>
      </w:r>
      <w:r w:rsidR="002650D9">
        <w:rPr>
          <w:rFonts w:ascii="Times New Roman" w:eastAsia="Times New Roman" w:hAnsi="Times New Roman"/>
          <w:sz w:val="24"/>
          <w:szCs w:val="24"/>
          <w:lang w:eastAsia="ru-RU"/>
        </w:rPr>
        <w:t>ухолевой лекарственной терапии</w:t>
      </w: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, а также средств на финансовое обеспечение фельдшерских, фельдшерско-акушерских пунктов) в сочетании с оплатой за единицу объема медицинской помощи – за медицинскую услугу, за посещение, за обращение (законченный случай);</w:t>
      </w:r>
    </w:p>
    <w:p w14:paraId="578558FF" w14:textId="77777777" w:rsidR="004664C8" w:rsidRPr="00344E66" w:rsidRDefault="004664C8" w:rsidP="004664C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eastAsia="Times New Roman" w:hAnsi="Times New Roman"/>
          <w:sz w:val="24"/>
          <w:szCs w:val="24"/>
          <w:lang w:eastAsia="ru-RU"/>
        </w:rPr>
        <w:t>за единицу объема медицинской помощи – за медицинскую услугу, посещение, обращение (законченный случай) (используется при оплате медицинской помощи, оказанной застрахованным лицам за пределами ХМАО-Югры,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лиц);</w:t>
      </w:r>
    </w:p>
    <w:p w14:paraId="31B415F7" w14:textId="20814C1F" w:rsidR="004664C8" w:rsidRPr="00344E66" w:rsidRDefault="004664C8" w:rsidP="004664C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4E66">
        <w:rPr>
          <w:rFonts w:ascii="Times New Roman" w:hAnsi="Times New Roman"/>
          <w:sz w:val="24"/>
          <w:szCs w:val="24"/>
        </w:rPr>
        <w:t xml:space="preserve">за единицу объема медицинской помощи – за медицинскую услугу (используется при оплате 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46F96" w:rsidRPr="00344E66">
        <w:rPr>
          <w:rFonts w:ascii="Times New Roman" w:eastAsia="Times New Roman" w:hAnsi="Times New Roman"/>
          <w:sz w:val="24"/>
          <w:szCs w:val="24"/>
          <w:lang w:eastAsia="ru-RU"/>
        </w:rPr>
        <w:t>молекулярно-</w:t>
      </w:r>
      <w:r w:rsidR="002650D9">
        <w:rPr>
          <w:rFonts w:ascii="Times New Roman" w:eastAsia="Times New Roman" w:hAnsi="Times New Roman"/>
          <w:sz w:val="24"/>
          <w:szCs w:val="24"/>
          <w:lang w:eastAsia="ru-RU"/>
        </w:rPr>
        <w:t>генетических</w:t>
      </w:r>
      <w:r w:rsidR="00646F96" w:rsidRPr="00344E66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2650D9">
        <w:rPr>
          <w:rFonts w:ascii="Times New Roman" w:eastAsia="Times New Roman" w:hAnsi="Times New Roman"/>
          <w:sz w:val="24"/>
          <w:szCs w:val="24"/>
          <w:lang w:eastAsia="ru-RU"/>
        </w:rPr>
        <w:t>холевой лекарственной терапии</w:t>
      </w:r>
      <w:r w:rsidRPr="00344E66">
        <w:rPr>
          <w:rFonts w:ascii="Times New Roman" w:hAnsi="Times New Roman"/>
          <w:sz w:val="24"/>
          <w:szCs w:val="24"/>
        </w:rPr>
        <w:t>).</w:t>
      </w:r>
    </w:p>
    <w:p w14:paraId="5B8887F9" w14:textId="77777777" w:rsidR="008B0A2A" w:rsidRPr="008B0A2A" w:rsidRDefault="008B0A2A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336B5" w14:textId="0D22584F" w:rsidR="0045033E" w:rsidRDefault="0045033E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45033E">
        <w:rPr>
          <w:rFonts w:ascii="Times New Roman" w:hAnsi="Times New Roman"/>
          <w:b/>
          <w:sz w:val="24"/>
          <w:szCs w:val="24"/>
        </w:rPr>
        <w:t xml:space="preserve">Расчет объема финансового обеспечения </w:t>
      </w:r>
      <w:r w:rsidR="004664C8">
        <w:rPr>
          <w:rFonts w:ascii="Times New Roman" w:eastAsia="Times New Roman" w:hAnsi="Times New Roman"/>
          <w:b/>
          <w:sz w:val="24"/>
          <w:szCs w:val="24"/>
          <w:lang w:eastAsia="ru-RU"/>
        </w:rPr>
        <w:t>первичной медико-санитарной помощи в амбулаторных условиях</w:t>
      </w:r>
    </w:p>
    <w:p w14:paraId="5E3D932E" w14:textId="77777777" w:rsidR="004664C8" w:rsidRPr="0045033E" w:rsidRDefault="004664C8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BE266D" w14:textId="1F4BFCF0" w:rsidR="009D1B46" w:rsidRPr="00EE5CE6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CE6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45033E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EE5C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E5CE6" w:rsidRPr="00EE5CE6">
        <w:rPr>
          <w:rFonts w:ascii="Times New Roman" w:hAnsi="Times New Roman"/>
          <w:b/>
          <w:sz w:val="24"/>
          <w:szCs w:val="24"/>
        </w:rPr>
        <w:t xml:space="preserve">Расчет среднего размера финансового обеспечения медицинской помощи, </w:t>
      </w:r>
      <w:r w:rsidR="009471F8">
        <w:rPr>
          <w:rFonts w:ascii="Times New Roman" w:hAnsi="Times New Roman"/>
          <w:b/>
          <w:sz w:val="24"/>
          <w:szCs w:val="24"/>
        </w:rPr>
        <w:t>по всем</w:t>
      </w:r>
      <w:r w:rsidR="00EE5CE6" w:rsidRPr="00EE5CE6">
        <w:rPr>
          <w:rFonts w:ascii="Times New Roman" w:hAnsi="Times New Roman"/>
          <w:b/>
          <w:sz w:val="24"/>
          <w:szCs w:val="24"/>
        </w:rPr>
        <w:t xml:space="preserve"> условия</w:t>
      </w:r>
      <w:r w:rsidR="009471F8">
        <w:rPr>
          <w:rFonts w:ascii="Times New Roman" w:hAnsi="Times New Roman"/>
          <w:b/>
          <w:sz w:val="24"/>
          <w:szCs w:val="24"/>
        </w:rPr>
        <w:t>м</w:t>
      </w:r>
      <w:r w:rsidR="008579AC">
        <w:rPr>
          <w:rFonts w:ascii="Times New Roman" w:hAnsi="Times New Roman"/>
          <w:b/>
          <w:sz w:val="24"/>
          <w:szCs w:val="24"/>
        </w:rPr>
        <w:t xml:space="preserve"> ее предоставления</w:t>
      </w:r>
    </w:p>
    <w:p w14:paraId="1D72A16B" w14:textId="0FE33DEA" w:rsidR="009D1B46" w:rsidRPr="00701E7B" w:rsidRDefault="006229FF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Pr="00266EA0">
          <w:rPr>
            <w:rFonts w:ascii="Times New Roman" w:eastAsia="Times New Roman" w:hAnsi="Times New Roman"/>
            <w:sz w:val="24"/>
            <w:szCs w:val="24"/>
            <w:lang w:eastAsia="ru-RU"/>
          </w:rPr>
          <w:t>Требованиями</w:t>
        </w:r>
      </w:hyperlink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к структуре и содержанию тарифного соглашения,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Pr="00BF5E81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средний подушевой норматив финансирования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ХМАО-Югры, в расчете на одно застрахованное лицо по следующей формуле:</w:t>
      </w:r>
    </w:p>
    <w:p w14:paraId="51A73E24" w14:textId="77777777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b/>
          <w:noProof/>
          <w:position w:val="-23"/>
          <w:sz w:val="24"/>
          <w:szCs w:val="24"/>
          <w:lang w:eastAsia="ru-RU"/>
        </w:rPr>
        <w:lastRenderedPageBreak/>
        <w:drawing>
          <wp:inline distT="0" distB="0" distL="0" distR="0" wp14:anchorId="7894801F" wp14:editId="74040F48">
            <wp:extent cx="5534025" cy="438150"/>
            <wp:effectExtent l="0" t="0" r="9525" b="0"/>
            <wp:docPr id="9" name="Рисунок 9" descr="base_1_31173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11739_32777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где:</w:t>
      </w:r>
    </w:p>
    <w:tbl>
      <w:tblPr>
        <w:tblStyle w:val="a8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9037"/>
      </w:tblGrid>
      <w:tr w:rsidR="002F6A18" w14:paraId="4FE659EF" w14:textId="77777777" w:rsidTr="00D00BA9">
        <w:tc>
          <w:tcPr>
            <w:tcW w:w="664" w:type="pct"/>
          </w:tcPr>
          <w:p w14:paraId="39EA3AEC" w14:textId="014EA375" w:rsid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E7B">
              <w:rPr>
                <w:rFonts w:ascii="Times New Roman" w:hAnsi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40E17A2C" wp14:editId="2518CC71">
                  <wp:extent cx="516890" cy="270510"/>
                  <wp:effectExtent l="0" t="0" r="0" b="0"/>
                  <wp:docPr id="10" name="Рисунок 10" descr="base_1_311739_327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ase_1_311739_327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6" w:type="pct"/>
          </w:tcPr>
          <w:p w14:paraId="75BAD84C" w14:textId="77777777" w:rsid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E81">
              <w:rPr>
                <w:rFonts w:ascii="Times New Roman" w:hAnsi="Times New Roman"/>
                <w:sz w:val="24"/>
                <w:szCs w:val="24"/>
                <w:highlight w:val="yellow"/>
              </w:rPr>
              <w:t>средний подушевой норматив финансирования в амбулаторных условиях для медицинских организаций, участвующих в реализации территориальной программы обязательного медицинского страхования ХМАО-Югры, в расчете на одно застрахованное лицо, рублей</w:t>
            </w:r>
            <w:r w:rsidRPr="00701E7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9E34BF8" w14:textId="21387B86" w:rsid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A18" w14:paraId="0D92F90B" w14:textId="77777777" w:rsidTr="00D00BA9">
        <w:tc>
          <w:tcPr>
            <w:tcW w:w="664" w:type="pct"/>
          </w:tcPr>
          <w:p w14:paraId="16EC3750" w14:textId="6852CB3D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noProof/>
                <w:position w:val="-9"/>
                <w:sz w:val="24"/>
                <w:szCs w:val="24"/>
                <w:lang w:eastAsia="ru-RU"/>
              </w:rPr>
            </w:pPr>
            <w:proofErr w:type="spellStart"/>
            <w:r w:rsidRPr="00701E7B">
              <w:rPr>
                <w:rFonts w:ascii="Times New Roman" w:hAnsi="Times New Roman"/>
                <w:sz w:val="24"/>
                <w:szCs w:val="24"/>
              </w:rPr>
              <w:t>Но</w:t>
            </w:r>
            <w:r w:rsidRPr="00701E7B">
              <w:rPr>
                <w:rFonts w:ascii="Times New Roman" w:hAnsi="Times New Roman"/>
                <w:sz w:val="24"/>
                <w:szCs w:val="24"/>
                <w:vertAlign w:val="subscript"/>
              </w:rPr>
              <w:t>ПРОФ</w:t>
            </w:r>
            <w:proofErr w:type="spellEnd"/>
          </w:p>
        </w:tc>
        <w:tc>
          <w:tcPr>
            <w:tcW w:w="4336" w:type="pct"/>
          </w:tcPr>
          <w:p w14:paraId="1C08C82F" w14:textId="77777777" w:rsid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B">
              <w:rPr>
                <w:rFonts w:ascii="Times New Roman" w:hAnsi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  <w:p w14:paraId="7F12C16A" w14:textId="005F7AC0" w:rsid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6A18" w14:paraId="4C6ED86B" w14:textId="77777777" w:rsidTr="00D00BA9">
        <w:tc>
          <w:tcPr>
            <w:tcW w:w="664" w:type="pct"/>
          </w:tcPr>
          <w:p w14:paraId="05DA7367" w14:textId="5D7F0124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E7B">
              <w:rPr>
                <w:rFonts w:ascii="Times New Roman" w:hAnsi="Times New Roman"/>
                <w:sz w:val="24"/>
                <w:szCs w:val="24"/>
              </w:rPr>
              <w:t>Но</w:t>
            </w:r>
            <w:r w:rsidRPr="00701E7B">
              <w:rPr>
                <w:rFonts w:ascii="Times New Roman" w:hAnsi="Times New Roman"/>
                <w:sz w:val="24"/>
                <w:szCs w:val="24"/>
                <w:vertAlign w:val="subscript"/>
              </w:rPr>
              <w:t>ОЗ</w:t>
            </w:r>
            <w:proofErr w:type="spellEnd"/>
          </w:p>
        </w:tc>
        <w:tc>
          <w:tcPr>
            <w:tcW w:w="4336" w:type="pct"/>
          </w:tcPr>
          <w:p w14:paraId="17F46E32" w14:textId="77777777" w:rsid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B">
              <w:rPr>
                <w:rFonts w:ascii="Times New Roman" w:hAnsi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  <w:p w14:paraId="2889E04E" w14:textId="5499A38B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A18" w14:paraId="6FD53999" w14:textId="77777777" w:rsidTr="00D00BA9">
        <w:tc>
          <w:tcPr>
            <w:tcW w:w="664" w:type="pct"/>
          </w:tcPr>
          <w:p w14:paraId="0ED54D9E" w14:textId="7E0C1D77" w:rsidR="002F6A18" w:rsidRP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2F6A18">
              <w:rPr>
                <w:rFonts w:ascii="Times New Roman" w:hAnsi="Times New Roman"/>
                <w:sz w:val="24"/>
                <w:szCs w:val="24"/>
                <w:highlight w:val="yellow"/>
              </w:rPr>
              <w:t>Нонеотл</w:t>
            </w:r>
            <w:proofErr w:type="spellEnd"/>
          </w:p>
        </w:tc>
        <w:tc>
          <w:tcPr>
            <w:tcW w:w="4336" w:type="pct"/>
          </w:tcPr>
          <w:p w14:paraId="76C6D6EB" w14:textId="77777777" w:rsidR="002F6A18" w:rsidRPr="002F6A18" w:rsidRDefault="002F6A18" w:rsidP="002F6A1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F6A18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  <w:p w14:paraId="280F58FA" w14:textId="77777777" w:rsidR="002F6A18" w:rsidRP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F6A18" w14:paraId="45AC10F3" w14:textId="77777777" w:rsidTr="00D00BA9">
        <w:tc>
          <w:tcPr>
            <w:tcW w:w="664" w:type="pct"/>
          </w:tcPr>
          <w:p w14:paraId="41EFA375" w14:textId="49AC0C00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E7B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701E7B">
              <w:rPr>
                <w:rFonts w:ascii="Times New Roman" w:hAnsi="Times New Roman"/>
                <w:sz w:val="24"/>
                <w:szCs w:val="24"/>
                <w:vertAlign w:val="subscript"/>
              </w:rPr>
              <w:t>ПРОФ</w:t>
            </w:r>
            <w:proofErr w:type="spellEnd"/>
          </w:p>
        </w:tc>
        <w:tc>
          <w:tcPr>
            <w:tcW w:w="4336" w:type="pct"/>
          </w:tcPr>
          <w:p w14:paraId="173433B5" w14:textId="77777777" w:rsid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B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215E9CA4" w14:textId="624447B7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A18" w14:paraId="72D73D38" w14:textId="77777777" w:rsidTr="00D00BA9">
        <w:tc>
          <w:tcPr>
            <w:tcW w:w="664" w:type="pct"/>
          </w:tcPr>
          <w:p w14:paraId="4C337985" w14:textId="6C202054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E7B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701E7B">
              <w:rPr>
                <w:rFonts w:ascii="Times New Roman" w:hAnsi="Times New Roman"/>
                <w:sz w:val="24"/>
                <w:szCs w:val="24"/>
                <w:vertAlign w:val="subscript"/>
              </w:rPr>
              <w:t>ОЗ</w:t>
            </w:r>
            <w:proofErr w:type="spellEnd"/>
          </w:p>
        </w:tc>
        <w:tc>
          <w:tcPr>
            <w:tcW w:w="4336" w:type="pct"/>
          </w:tcPr>
          <w:p w14:paraId="48B05B6E" w14:textId="77777777" w:rsid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B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6DC9D402" w14:textId="2F4F5734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A18" w14:paraId="67EF8214" w14:textId="77777777" w:rsidTr="00D00BA9">
        <w:tc>
          <w:tcPr>
            <w:tcW w:w="664" w:type="pct"/>
          </w:tcPr>
          <w:p w14:paraId="6BA0BAB7" w14:textId="54AEA433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E7B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701E7B">
              <w:rPr>
                <w:rFonts w:ascii="Times New Roman" w:hAnsi="Times New Roman"/>
                <w:sz w:val="24"/>
                <w:szCs w:val="24"/>
                <w:vertAlign w:val="subscript"/>
              </w:rPr>
              <w:t>НЕОТЛ</w:t>
            </w:r>
            <w:proofErr w:type="spellEnd"/>
          </w:p>
        </w:tc>
        <w:tc>
          <w:tcPr>
            <w:tcW w:w="4336" w:type="pct"/>
          </w:tcPr>
          <w:p w14:paraId="30B0590A" w14:textId="77777777" w:rsid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B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1027F505" w14:textId="55628B12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A18" w14:paraId="6A1B1F40" w14:textId="77777777" w:rsidTr="00D00BA9">
        <w:tc>
          <w:tcPr>
            <w:tcW w:w="664" w:type="pct"/>
          </w:tcPr>
          <w:p w14:paraId="437C5A1C" w14:textId="4D54D3DA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B">
              <w:rPr>
                <w:rFonts w:ascii="Times New Roman" w:hAnsi="Times New Roman"/>
                <w:sz w:val="24"/>
                <w:szCs w:val="24"/>
              </w:rPr>
              <w:t>ОС</w:t>
            </w:r>
            <w:r w:rsidRPr="00701E7B">
              <w:rPr>
                <w:rFonts w:ascii="Times New Roman" w:hAnsi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4336" w:type="pct"/>
          </w:tcPr>
          <w:p w14:paraId="78549272" w14:textId="77777777" w:rsidR="002F6A18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B">
              <w:rPr>
                <w:rFonts w:ascii="Times New Roman" w:hAnsi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      </w:r>
          </w:p>
          <w:p w14:paraId="1499C4AF" w14:textId="26FAB8BA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A18" w14:paraId="540E02E6" w14:textId="77777777" w:rsidTr="00D00BA9">
        <w:tc>
          <w:tcPr>
            <w:tcW w:w="664" w:type="pct"/>
          </w:tcPr>
          <w:p w14:paraId="0C83C207" w14:textId="70A5520A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E7B">
              <w:rPr>
                <w:rFonts w:ascii="Times New Roman" w:hAnsi="Times New Roman"/>
                <w:sz w:val="24"/>
                <w:szCs w:val="24"/>
              </w:rPr>
              <w:t>Чз</w:t>
            </w:r>
            <w:proofErr w:type="spellEnd"/>
          </w:p>
        </w:tc>
        <w:tc>
          <w:tcPr>
            <w:tcW w:w="4336" w:type="pct"/>
          </w:tcPr>
          <w:p w14:paraId="35B74CE7" w14:textId="60D5661A" w:rsidR="002F6A18" w:rsidRPr="00701E7B" w:rsidRDefault="002F6A18" w:rsidP="006971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7B">
              <w:rPr>
                <w:rFonts w:ascii="Times New Roman" w:hAnsi="Times New Roman"/>
                <w:sz w:val="24"/>
                <w:szCs w:val="24"/>
              </w:rPr>
              <w:t>численность застрахованного населения ХМАО-Югры, человек.</w:t>
            </w:r>
          </w:p>
        </w:tc>
      </w:tr>
    </w:tbl>
    <w:p w14:paraId="2EC64055" w14:textId="13D8021A" w:rsidR="007678A9" w:rsidRDefault="007678A9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                  </w:t>
      </w:r>
    </w:p>
    <w:p w14:paraId="15850927" w14:textId="77777777" w:rsidR="00D00BA9" w:rsidRPr="00701E7B" w:rsidRDefault="00D00BA9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FC9E67" w14:textId="77777777" w:rsidR="002F6A18" w:rsidRPr="00634414" w:rsidRDefault="002F6A18" w:rsidP="002F6A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</w:pPr>
      <w:r w:rsidRPr="00F37AC1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 xml:space="preserve">2.2. </w:t>
      </w:r>
      <w:r w:rsidRPr="00634414"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  <w:t>Определение коэффициента приведения среднего подушевого норматива финансирования к базовому нормативу финансирования</w:t>
      </w:r>
    </w:p>
    <w:p w14:paraId="320C415A" w14:textId="77777777" w:rsidR="002F6A18" w:rsidRPr="00634414" w:rsidRDefault="002F6A18" w:rsidP="002F6A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6344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коэффициента дифференциации, стоимости медицинской помощи, оплачиваемой за единицу объема ее оказания,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 при оплате медицинской помощи в амбулаторных условиях (далее – коэффициент приведения в амбулаторных условиях) рассчитывается по следующей формуле:</w:t>
      </w:r>
    </w:p>
    <w:p w14:paraId="1B33E094" w14:textId="77777777" w:rsidR="002F6A18" w:rsidRPr="00634414" w:rsidRDefault="002F6A18" w:rsidP="002F6A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14:paraId="303B6129" w14:textId="77777777" w:rsidR="002F6A18" w:rsidRPr="00634414" w:rsidRDefault="006934F2" w:rsidP="002F6A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АМБ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ПН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ФО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СР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АМБ</m:t>
                </m:r>
              </m:sup>
            </m:sSubSup>
          </m:den>
        </m:f>
      </m:oMath>
      <w:r w:rsidR="002F6A18" w:rsidRPr="0063441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, где:</w:t>
      </w:r>
    </w:p>
    <w:p w14:paraId="710B421A" w14:textId="77777777" w:rsidR="002F6A18" w:rsidRPr="00634414" w:rsidRDefault="002F6A18" w:rsidP="002F6A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14:paraId="57F3C1FA" w14:textId="77777777" w:rsidR="002F6A18" w:rsidRPr="00634414" w:rsidRDefault="006934F2" w:rsidP="002F6A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АМБ</m:t>
            </m:r>
          </m:sub>
        </m:sSub>
      </m:oMath>
      <w:r w:rsidR="002F6A18" w:rsidRPr="006344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– коэффициент приведения в амбулаторных условиях;</w:t>
      </w:r>
    </w:p>
    <w:p w14:paraId="3D656844" w14:textId="77777777" w:rsidR="002F6A18" w:rsidRPr="00F37AC1" w:rsidRDefault="006934F2" w:rsidP="002F6A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БАЗ</m:t>
            </m:r>
          </m:sub>
        </m:sSub>
      </m:oMath>
      <w:r w:rsidR="002F6A18" w:rsidRPr="006344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– базовый подушевой норматив финансирования, рублей.</w:t>
      </w:r>
    </w:p>
    <w:p w14:paraId="42D86615" w14:textId="77777777" w:rsidR="002F6A18" w:rsidRDefault="002F6A18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6185F8" w14:textId="00C0F438" w:rsidR="00766636" w:rsidRPr="00766636" w:rsidRDefault="00D00BA9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0BA9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2.3</w:t>
      </w:r>
      <w:r w:rsidR="00766636" w:rsidRPr="00766636">
        <w:rPr>
          <w:rFonts w:ascii="Times New Roman" w:eastAsia="Times New Roman" w:hAnsi="Times New Roman"/>
          <w:b/>
          <w:sz w:val="24"/>
          <w:szCs w:val="24"/>
          <w:lang w:eastAsia="ru-RU"/>
        </w:rPr>
        <w:t>. Определение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</w:t>
      </w:r>
    </w:p>
    <w:p w14:paraId="5889A4DC" w14:textId="63B2536B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по следующей формуле:</w:t>
      </w:r>
    </w:p>
    <w:p w14:paraId="338665B9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A9CE8C" w14:textId="79D257F3" w:rsidR="0023646A" w:rsidRPr="00344E66" w:rsidRDefault="006934F2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А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ФО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СР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АМБ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З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ФАП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ИССЛЕД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ПО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ДИСП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НЕОТЛ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НЕОТЛ(ФАП)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З</m:t>
                </m:r>
              </m:sub>
            </m:sSub>
          </m:den>
        </m:f>
      </m:oMath>
      <w:r w:rsidR="00D00BA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23646A" w:rsidRPr="00344E66">
        <w:rPr>
          <w:rFonts w:ascii="Times New Roman" w:eastAsia="Times New Roman" w:hAnsi="Times New Roman"/>
          <w:color w:val="000000"/>
          <w:sz w:val="28"/>
          <w:szCs w:val="28"/>
        </w:rPr>
        <w:t>где:</w:t>
      </w:r>
    </w:p>
    <w:p w14:paraId="07D6A4F9" w14:textId="77777777" w:rsidR="00766636" w:rsidRPr="00344E6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766636" w:rsidRPr="00344E66" w14:paraId="502AA8C3" w14:textId="77777777" w:rsidTr="00D00BA9">
        <w:tc>
          <w:tcPr>
            <w:tcW w:w="1587" w:type="dxa"/>
          </w:tcPr>
          <w:p w14:paraId="50839D41" w14:textId="292DD290" w:rsidR="00766636" w:rsidRPr="00344E6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344E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8681" w:type="dxa"/>
          </w:tcPr>
          <w:p w14:paraId="64349450" w14:textId="77777777" w:rsidR="00766636" w:rsidRPr="00344E6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766636" w:rsidRPr="00344E66" w14:paraId="1291AFA0" w14:textId="77777777" w:rsidTr="00D00BA9">
        <w:tc>
          <w:tcPr>
            <w:tcW w:w="1587" w:type="dxa"/>
          </w:tcPr>
          <w:p w14:paraId="0F9929AB" w14:textId="25D13F13" w:rsidR="00766636" w:rsidRPr="00344E6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344E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ФАП</w:t>
            </w:r>
          </w:p>
        </w:tc>
        <w:tc>
          <w:tcPr>
            <w:tcW w:w="8681" w:type="dxa"/>
          </w:tcPr>
          <w:p w14:paraId="01E03D06" w14:textId="77777777" w:rsidR="00766636" w:rsidRPr="00344E6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</w:p>
        </w:tc>
      </w:tr>
      <w:tr w:rsidR="00766636" w:rsidRPr="00766636" w14:paraId="214C2DD4" w14:textId="77777777" w:rsidTr="00D00BA9">
        <w:tc>
          <w:tcPr>
            <w:tcW w:w="1587" w:type="dxa"/>
          </w:tcPr>
          <w:p w14:paraId="7A0B598D" w14:textId="57689423" w:rsidR="00766636" w:rsidRPr="00344E6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344E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ИССЛЕД</w:t>
            </w:r>
          </w:p>
        </w:tc>
        <w:tc>
          <w:tcPr>
            <w:tcW w:w="8681" w:type="dxa"/>
          </w:tcPr>
          <w:p w14:paraId="2077718F" w14:textId="5D310657" w:rsidR="00766636" w:rsidRPr="00766636" w:rsidRDefault="00766636" w:rsidP="002650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="0023646A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</w:t>
            </w:r>
            <w:r w:rsidRPr="00344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программы обязательного медицинского страхования, рублей;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0BA9" w:rsidRPr="00766636" w14:paraId="49B52A4B" w14:textId="77777777" w:rsidTr="00D00BA9">
        <w:tc>
          <w:tcPr>
            <w:tcW w:w="1587" w:type="dxa"/>
          </w:tcPr>
          <w:p w14:paraId="180AC8F1" w14:textId="12BBB9D7" w:rsidR="00D00BA9" w:rsidRPr="00D00BA9" w:rsidRDefault="006934F2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8681" w:type="dxa"/>
          </w:tcPr>
          <w:p w14:paraId="70CB7E32" w14:textId="027D3ECD" w:rsidR="00D00BA9" w:rsidRPr="00344E66" w:rsidRDefault="00D00BA9" w:rsidP="002650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размер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</w:p>
        </w:tc>
      </w:tr>
      <w:tr w:rsidR="00D00BA9" w:rsidRPr="00766636" w14:paraId="4CD75733" w14:textId="77777777" w:rsidTr="00D00BA9">
        <w:tc>
          <w:tcPr>
            <w:tcW w:w="1587" w:type="dxa"/>
          </w:tcPr>
          <w:p w14:paraId="2EC3A336" w14:textId="74DA4540" w:rsidR="00D00BA9" w:rsidRPr="00D00BA9" w:rsidRDefault="006934F2" w:rsidP="00766636">
            <w:pPr>
              <w:widowControl w:val="0"/>
              <w:autoSpaceDE w:val="0"/>
              <w:autoSpaceDN w:val="0"/>
              <w:spacing w:after="0" w:line="240" w:lineRule="auto"/>
              <w:rPr>
                <w:color w:val="000000"/>
                <w:sz w:val="24"/>
                <w:szCs w:val="24"/>
                <w:highlight w:val="yellow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681" w:type="dxa"/>
          </w:tcPr>
          <w:p w14:paraId="225909BD" w14:textId="0E29D4AA" w:rsidR="00D00BA9" w:rsidRPr="00B80576" w:rsidRDefault="00D00BA9" w:rsidP="002650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размер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2CD7C773" w14:textId="77777777" w:rsidTr="00D00BA9">
        <w:tc>
          <w:tcPr>
            <w:tcW w:w="1587" w:type="dxa"/>
          </w:tcPr>
          <w:p w14:paraId="65495459" w14:textId="36802306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НЕОТЛ</w:t>
            </w:r>
          </w:p>
        </w:tc>
        <w:tc>
          <w:tcPr>
            <w:tcW w:w="8681" w:type="dxa"/>
          </w:tcPr>
          <w:p w14:paraId="4935B7C4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посещений 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рублей.</w:t>
            </w:r>
          </w:p>
        </w:tc>
      </w:tr>
      <w:tr w:rsidR="00D00BA9" w:rsidRPr="00766636" w14:paraId="0304A4A4" w14:textId="77777777" w:rsidTr="00D00BA9">
        <w:tc>
          <w:tcPr>
            <w:tcW w:w="1587" w:type="dxa"/>
          </w:tcPr>
          <w:p w14:paraId="00544F0B" w14:textId="0FBCD5BE" w:rsidR="00D00BA9" w:rsidRPr="00D00BA9" w:rsidRDefault="006934F2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НЕОТЛ(ФАП)</m:t>
                    </m:r>
                  </m:sub>
                </m:sSub>
              </m:oMath>
            </m:oMathPara>
          </w:p>
        </w:tc>
        <w:tc>
          <w:tcPr>
            <w:tcW w:w="8681" w:type="dxa"/>
          </w:tcPr>
          <w:p w14:paraId="3D6912D7" w14:textId="406CC12B" w:rsidR="00D00BA9" w:rsidRPr="00766636" w:rsidRDefault="00D00BA9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 xml:space="preserve">размер средств, направляемых на оплату посещений </w:t>
            </w:r>
            <w:r w:rsidRPr="00B8057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br/>
              <w:t>в неотложной форме в фельдшерских, фельдшерско-акушерских пунктах, рублей</w:t>
            </w:r>
          </w:p>
        </w:tc>
      </w:tr>
    </w:tbl>
    <w:p w14:paraId="273B5761" w14:textId="77777777" w:rsidR="00D00BA9" w:rsidRDefault="00D00BA9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0B5A2C" w14:textId="26F585F1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условиях, за единицу медицинской помощи застрахованным лицам за пределами </w:t>
      </w:r>
      <w:r w:rsidR="00BF5B44"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на территории которого выдан полис обязательного медицинского страхования</w:t>
      </w:r>
    </w:p>
    <w:p w14:paraId="678F2A31" w14:textId="1FE2AC5C" w:rsidR="00766636" w:rsidRPr="009B3C41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финансовое обеспечение фельдшерских, фельдшерско-акушерских пунктов (ОС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ФАП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в соответствии с </w:t>
      </w:r>
      <w:r w:rsidR="009B3C41"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Приложением</w:t>
      </w:r>
      <w:r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4E3F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</w:t>
      </w:r>
      <w:r w:rsidR="009B3C41"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 к ТС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C8AE277" w14:textId="77777777" w:rsidR="0023646A" w:rsidRPr="00766636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14:paraId="471EA255" w14:textId="77777777" w:rsidR="0023646A" w:rsidRPr="00766636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466C12" w14:textId="77777777" w:rsidR="0023646A" w:rsidRPr="00344E66" w:rsidRDefault="0023646A" w:rsidP="00D00B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344E66">
        <w:rPr>
          <w:rFonts w:ascii="Times New Roman" w:eastAsia="Times New Roman" w:hAnsi="Times New Roman"/>
          <w:color w:val="000000"/>
          <w:sz w:val="28"/>
          <w:szCs w:val="28"/>
        </w:rPr>
        <w:t>ОС</w:t>
      </w:r>
      <w:r w:rsidRPr="00344E66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ИССЛЕД</w:t>
      </w:r>
      <w:r w:rsidRPr="00344E66">
        <w:rPr>
          <w:rFonts w:ascii="Times New Roman" w:eastAsia="Times New Roman" w:hAnsi="Times New Roman"/>
          <w:color w:val="000000"/>
          <w:sz w:val="28"/>
          <w:szCs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 xml:space="preserve"> ×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)</m:t>
            </m:r>
          </m:e>
        </m:nary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 xml:space="preserve">× 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Чз</m:t>
        </m:r>
      </m:oMath>
      <w:r w:rsidRPr="00344E66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11ACDC89" w14:textId="77777777" w:rsidR="0023646A" w:rsidRPr="00344E66" w:rsidRDefault="0023646A" w:rsidP="002364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788"/>
      </w:tblGrid>
      <w:tr w:rsidR="0023646A" w:rsidRPr="00344E66" w14:paraId="563C340A" w14:textId="77777777" w:rsidTr="00D00BA9">
        <w:tc>
          <w:tcPr>
            <w:tcW w:w="1480" w:type="dxa"/>
          </w:tcPr>
          <w:p w14:paraId="2F95401F" w14:textId="77777777" w:rsidR="0023646A" w:rsidRPr="00344E66" w:rsidRDefault="006934F2" w:rsidP="00D00B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0BC9C2A0" w14:textId="4210A4A8" w:rsidR="0023646A" w:rsidRPr="00344E66" w:rsidRDefault="0023646A" w:rsidP="002650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средний норматив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23646A" w:rsidRPr="00344E66" w14:paraId="03B45345" w14:textId="77777777" w:rsidTr="00D00BA9">
        <w:tc>
          <w:tcPr>
            <w:tcW w:w="1480" w:type="dxa"/>
          </w:tcPr>
          <w:p w14:paraId="5EA53B26" w14:textId="77777777" w:rsidR="0023646A" w:rsidRPr="00344E66" w:rsidRDefault="006934F2" w:rsidP="00D00B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03DB00A4" w14:textId="05C04442" w:rsidR="0023646A" w:rsidRPr="00344E66" w:rsidRDefault="0023646A" w:rsidP="002650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средний норматив финансовых затрат на единицу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</w:t>
            </w:r>
            <w:r w:rsidR="00646F96"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подбора противоо</w:t>
            </w:r>
            <w:r w:rsidR="002650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23646A" w:rsidRPr="00766636" w14:paraId="12569FED" w14:textId="77777777" w:rsidTr="00D00BA9">
        <w:tc>
          <w:tcPr>
            <w:tcW w:w="1480" w:type="dxa"/>
          </w:tcPr>
          <w:p w14:paraId="37EB40AE" w14:textId="77777777" w:rsidR="0023646A" w:rsidRPr="00344E66" w:rsidRDefault="0023646A" w:rsidP="00D00B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w:lastRenderedPageBreak/>
                  <m:t>Чз</m:t>
                </m:r>
              </m:oMath>
            </m:oMathPara>
          </w:p>
        </w:tc>
        <w:tc>
          <w:tcPr>
            <w:tcW w:w="8788" w:type="dxa"/>
          </w:tcPr>
          <w:p w14:paraId="571D190B" w14:textId="77777777" w:rsidR="0023646A" w:rsidRPr="00344E66" w:rsidRDefault="0023646A" w:rsidP="00D00B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E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застрахованного населения ХМАО-Югры, человек.</w:t>
            </w:r>
          </w:p>
        </w:tc>
      </w:tr>
    </w:tbl>
    <w:p w14:paraId="20421447" w14:textId="77777777" w:rsidR="0023646A" w:rsidRPr="000A754D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22109EB8" w14:textId="77777777" w:rsidR="0023646A" w:rsidRPr="00766636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14:paraId="72A5B1C9" w14:textId="77777777" w:rsidR="0023646A" w:rsidRPr="00766636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A26E05" w14:textId="77777777" w:rsidR="0023646A" w:rsidRPr="00766636" w:rsidRDefault="0023646A" w:rsidP="002364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69F2B1" w14:textId="23904F89" w:rsidR="00EE5CE6" w:rsidRPr="00766636" w:rsidRDefault="00EE5CE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8EB5A" w14:textId="16BCE7AA" w:rsidR="0045033E" w:rsidRPr="0045033E" w:rsidRDefault="0045033E" w:rsidP="008F7722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0BA9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</w:t>
      </w:r>
      <w:r w:rsidR="00D00BA9" w:rsidRPr="00D00BA9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4</w:t>
      </w:r>
      <w:r w:rsidR="00D00BA9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базового</w:t>
      </w:r>
      <w:r w:rsidRPr="004503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подушевого норматива финансирования на прикрепившихся лиц</w:t>
      </w:r>
    </w:p>
    <w:p w14:paraId="49AF9A8F" w14:textId="4BDD8EB6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Pr="008A6A1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),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7D27CB" w:rsidRPr="00701E7B">
        <w:rPr>
          <w:rFonts w:ascii="Times New Roman" w:hAnsi="Times New Roman"/>
          <w:sz w:val="24"/>
          <w:szCs w:val="24"/>
        </w:rPr>
        <w:t>ХМАО-Югры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базовый подушевой норматив финансирования медицинской помощи по следующей формуле:</w:t>
      </w:r>
    </w:p>
    <w:p w14:paraId="70C931D8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8A19C3" w14:textId="5AEB0DBB" w:rsidR="008A6A19" w:rsidRPr="008A6A19" w:rsidRDefault="0087665C" w:rsidP="00D00BA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ПНбазПП=ПНа-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ОСео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Чз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32"/>
                <w:szCs w:val="32"/>
                <w:lang w:eastAsia="ru-RU"/>
              </w:rPr>
              <m:t>ФОкс</m:t>
            </m:r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+ФОдс+ФОпнп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ЧзПП</m:t>
            </m:r>
          </m:den>
        </m:f>
      </m:oMath>
      <w:r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</w:p>
    <w:p w14:paraId="5A0B3610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788"/>
      </w:tblGrid>
      <w:tr w:rsidR="008A6A19" w:rsidRPr="008A6A19" w14:paraId="135182F9" w14:textId="77777777" w:rsidTr="009A427A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B25F720" w14:textId="17185AD9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БА3</w:t>
            </w:r>
            <w:r w:rsidR="0087665C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ПП</w:t>
            </w:r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7A86755E" w14:textId="022F096C" w:rsidR="008A6A19" w:rsidRPr="008A6A19" w:rsidRDefault="008A6A19" w:rsidP="00D00B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 подушевой норматив финансирования, рублей;</w:t>
            </w:r>
          </w:p>
        </w:tc>
      </w:tr>
      <w:tr w:rsidR="008A6A19" w:rsidRPr="008A6A19" w14:paraId="5962B318" w14:textId="77777777" w:rsidTr="009A427A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91A4C9F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ЕО</w:t>
            </w:r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40FA3226" w14:textId="6DAB9334" w:rsidR="0087665C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в </w:t>
            </w:r>
            <w:r w:rsidR="007D27CB" w:rsidRPr="00701E7B">
              <w:rPr>
                <w:rFonts w:ascii="Times New Roman" w:hAnsi="Times New Roman"/>
                <w:sz w:val="24"/>
                <w:szCs w:val="24"/>
              </w:rPr>
              <w:t>ХМАО-Югр</w:t>
            </w:r>
            <w:r w:rsidR="007D27CB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лицам (за исключением медицинской помощи, финансируемой в соответствии с установленными Программой нормативами), рублей.</w:t>
            </w:r>
          </w:p>
        </w:tc>
      </w:tr>
      <w:tr w:rsidR="0087665C" w:rsidRPr="008A6A19" w14:paraId="53821DDB" w14:textId="77777777" w:rsidTr="009A427A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5A9158AE" w14:textId="46059909" w:rsidR="0087665C" w:rsidRPr="008A6A19" w:rsidRDefault="0087665C" w:rsidP="00D00B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ФОкс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1503F2B1" w14:textId="2A33BAC2" w:rsidR="0087665C" w:rsidRPr="008A6A19" w:rsidRDefault="0087665C" w:rsidP="00D00B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 запланированных по клинико-статистическим группам на возмещение затрат при оказании медицинской помощи в условиях круглосуточного стационара медицинскими организациями, 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которых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осуществляется по подушевому нормативу финансирования по всем условиям и видам оказания медицинской помощи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7665C" w:rsidRPr="008A6A19" w14:paraId="7023A677" w14:textId="77777777" w:rsidTr="009A427A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1C0452F" w14:textId="08A3CD63" w:rsidR="0087665C" w:rsidRPr="008A6A19" w:rsidRDefault="0087665C" w:rsidP="00D00B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ФОдс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082AE1C3" w14:textId="4E5FC7E6" w:rsidR="0087665C" w:rsidRPr="008A6A19" w:rsidRDefault="007543BB" w:rsidP="00D00B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 запланированных по клинико-статистическим группам на возмещение затрат при оказании медицинской помощи в условиях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дневного</w:t>
            </w: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стационара медицинскими организациями, финансовое обеспечение которых осуществляется по подушевому нормативу финансирования по всем условиям и видам оказания медицинской помощи, рублей.</w:t>
            </w:r>
          </w:p>
        </w:tc>
      </w:tr>
      <w:tr w:rsidR="0087665C" w:rsidRPr="008A6A19" w14:paraId="3F95EA7A" w14:textId="77777777" w:rsidTr="009A427A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2B61F04" w14:textId="25C3FAC5" w:rsidR="0087665C" w:rsidRPr="008A6A19" w:rsidRDefault="0087665C" w:rsidP="00D00B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ФОпнп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3FD092A0" w14:textId="448BA6C0" w:rsidR="0087665C" w:rsidRPr="008A6A19" w:rsidRDefault="007543BB" w:rsidP="00D00B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 запланированных на возмещение затрат при оказании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неотложной медицинской помощи в амбулаторных условиях ме</w:t>
            </w:r>
            <w:r w:rsidRP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дицинскими организациями, финансовое обеспечение которых осуществляется по подушевому нормативу финансирования по всем условиям и видам оказания медицинской помощи, рублей.</w:t>
            </w:r>
          </w:p>
        </w:tc>
      </w:tr>
      <w:tr w:rsidR="0087665C" w:rsidRPr="008A6A19" w14:paraId="56E0DB49" w14:textId="77777777" w:rsidTr="009A427A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55128CD" w14:textId="0A0AF5CA" w:rsidR="0087665C" w:rsidRPr="008A6A19" w:rsidRDefault="0087665C" w:rsidP="00D00B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ЧзПП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4597428C" w14:textId="41F7B613" w:rsidR="00F2571E" w:rsidRPr="008A6A19" w:rsidRDefault="0087665C" w:rsidP="00F2571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прикрепленного 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медицинским организациям</w:t>
            </w:r>
            <w:r w:rsidR="00754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финансовое обеспечение которых осуществляется по подушевому нормативу финансирования по всем условиям и видам оказания медицинской помощи</w:t>
            </w:r>
            <w:r w:rsidRPr="00876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человек.</w:t>
            </w:r>
          </w:p>
        </w:tc>
      </w:tr>
    </w:tbl>
    <w:p w14:paraId="1FE0159A" w14:textId="7540BCF1" w:rsidR="00DE574F" w:rsidRDefault="00F2571E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B2B">
        <w:rPr>
          <w:rFonts w:ascii="Times New Roman" w:hAnsi="Times New Roman"/>
          <w:sz w:val="24"/>
          <w:szCs w:val="24"/>
        </w:rPr>
        <w:t xml:space="preserve">При применении </w:t>
      </w:r>
      <w:r>
        <w:rPr>
          <w:rFonts w:ascii="Times New Roman" w:hAnsi="Times New Roman"/>
          <w:sz w:val="24"/>
          <w:szCs w:val="24"/>
        </w:rPr>
        <w:t>данного</w:t>
      </w:r>
      <w:r w:rsidRPr="008D6B2B">
        <w:rPr>
          <w:rFonts w:ascii="Times New Roman" w:hAnsi="Times New Roman"/>
          <w:sz w:val="24"/>
          <w:szCs w:val="24"/>
        </w:rPr>
        <w:t xml:space="preserve"> способа оплаты из общего объема средств, предназначенных для </w:t>
      </w:r>
      <w:r w:rsidRPr="008D6B2B">
        <w:rPr>
          <w:rFonts w:ascii="Times New Roman" w:hAnsi="Times New Roman"/>
          <w:sz w:val="24"/>
          <w:szCs w:val="24"/>
        </w:rPr>
        <w:lastRenderedPageBreak/>
        <w:t>финансового обеспечения медицинской помощи, оказываемой в стационарных условиях и в условиях дневного стационара и оплачиваемой по КСГ, исключаются средства, направляемые на оплату медицинской помощи в стационарных условиях и в условиях дневного стационара в медицинские организации, оплата медицинской помощи в стационарных условиях и в условиях дневного стационара для которых осуществляется в рамках подушевого норматива финансирования на прикрепившихся к данной медицинской организации лиц.</w:t>
      </w:r>
    </w:p>
    <w:p w14:paraId="0BFA150A" w14:textId="77777777" w:rsidR="00F2571E" w:rsidRDefault="00F2571E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6C4438" w14:textId="77777777" w:rsidR="00B72CC0" w:rsidRPr="00EA5C4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EA5C40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2.5. Расчет половозрастных коэффициентов дифференциации</w:t>
      </w:r>
    </w:p>
    <w:p w14:paraId="11BC6333" w14:textId="77777777" w:rsidR="00B72CC0" w:rsidRPr="00EA5C4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С целью учета различий в потреблении медицинской помощи в ХМАО-Югре при расчете значений коэффициента специфики оказания медицинской помощи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 и о численности застрахованных лиц за данный период.</w:t>
      </w:r>
    </w:p>
    <w:p w14:paraId="033666D6" w14:textId="77777777" w:rsidR="00B72CC0" w:rsidRPr="00A90D4F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D4F">
        <w:rPr>
          <w:rFonts w:ascii="Times New Roman" w:eastAsia="Times New Roman" w:hAnsi="Times New Roman"/>
          <w:color w:val="000000"/>
          <w:sz w:val="24"/>
          <w:szCs w:val="24"/>
        </w:rPr>
        <w:t xml:space="preserve">Для расчета дифференцированных подушевых нормативов численность застрахованных лиц в 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ХМАО-Югре</w:t>
      </w:r>
      <w:r w:rsidRPr="00A90D4F">
        <w:rPr>
          <w:rFonts w:ascii="Times New Roman" w:eastAsia="Times New Roman" w:hAnsi="Times New Roman"/>
          <w:color w:val="000000"/>
          <w:sz w:val="24"/>
          <w:szCs w:val="24"/>
        </w:rPr>
        <w:t xml:space="preserve"> распределяется на следующие половозрастные группы:</w:t>
      </w:r>
    </w:p>
    <w:p w14:paraId="5913CD69" w14:textId="77777777" w:rsidR="00B72CC0" w:rsidRPr="00A90D4F" w:rsidRDefault="00B72CC0" w:rsidP="00B72C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90D4F">
        <w:rPr>
          <w:rFonts w:ascii="Times New Roman" w:eastAsia="Times New Roman" w:hAnsi="Times New Roman"/>
          <w:sz w:val="24"/>
          <w:szCs w:val="24"/>
        </w:rPr>
        <w:t>1) до года мужчины/женщины;</w:t>
      </w:r>
    </w:p>
    <w:p w14:paraId="67BC170A" w14:textId="77777777" w:rsidR="00B72CC0" w:rsidRPr="00A90D4F" w:rsidRDefault="00B72CC0" w:rsidP="00B72C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90D4F">
        <w:rPr>
          <w:rFonts w:ascii="Times New Roman" w:eastAsia="Times New Roman" w:hAnsi="Times New Roman"/>
          <w:sz w:val="24"/>
          <w:szCs w:val="24"/>
        </w:rPr>
        <w:t>2) год - четыре года мужчины/женщины;</w:t>
      </w:r>
    </w:p>
    <w:p w14:paraId="35CCC448" w14:textId="77777777" w:rsidR="00B72CC0" w:rsidRPr="00A90D4F" w:rsidRDefault="00B72CC0" w:rsidP="00B72C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90D4F">
        <w:rPr>
          <w:rFonts w:ascii="Times New Roman" w:eastAsia="Times New Roman" w:hAnsi="Times New Roman"/>
          <w:sz w:val="24"/>
          <w:szCs w:val="24"/>
        </w:rPr>
        <w:t>3) пять - семнадцать лет мужчины/женщины;</w:t>
      </w:r>
    </w:p>
    <w:p w14:paraId="0B92DC58" w14:textId="77777777" w:rsidR="00B72CC0" w:rsidRPr="00A90D4F" w:rsidRDefault="00B72CC0" w:rsidP="00B72C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90D4F">
        <w:rPr>
          <w:rFonts w:ascii="Times New Roman" w:eastAsia="Times New Roman" w:hAnsi="Times New Roman"/>
          <w:sz w:val="24"/>
          <w:szCs w:val="24"/>
        </w:rPr>
        <w:t>4) восемнадцать – шестьдесят четыре года мужчины/женщины;</w:t>
      </w:r>
    </w:p>
    <w:p w14:paraId="1C1BDBCF" w14:textId="77777777" w:rsidR="00B72CC0" w:rsidRPr="00A90D4F" w:rsidRDefault="00B72CC0" w:rsidP="00B72C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A90D4F">
        <w:rPr>
          <w:rFonts w:ascii="Times New Roman" w:eastAsia="Times New Roman" w:hAnsi="Times New Roman"/>
          <w:sz w:val="24"/>
          <w:szCs w:val="24"/>
        </w:rPr>
        <w:t>5) шестьдесят пять лет и старше мужчины/женщины.</w:t>
      </w:r>
    </w:p>
    <w:p w14:paraId="73CC64BF" w14:textId="77777777" w:rsidR="00B72CC0" w:rsidRPr="00EA5C4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 на территории ХМАО-Югры.</w:t>
      </w:r>
    </w:p>
    <w:p w14:paraId="0341D758" w14:textId="77777777" w:rsidR="00B72CC0" w:rsidRPr="00EA5C4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Определяется размер затрат на одно застрахованное лицо (P) в ХМАО-Югре (без учета возраста и пола) по формуле:</w:t>
      </w:r>
    </w:p>
    <w:p w14:paraId="0FEF0A49" w14:textId="77777777" w:rsidR="00B72CC0" w:rsidRPr="00EA5C4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</w:p>
    <w:p w14:paraId="606A58A7" w14:textId="77777777" w:rsidR="00B72CC0" w:rsidRPr="00A90D4F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Р=З÷М÷Ч</m:t>
        </m:r>
      </m:oMath>
      <w:r w:rsidRPr="00EA5C4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, где:</w:t>
      </w:r>
    </w:p>
    <w:p w14:paraId="6AD7F01B" w14:textId="77777777" w:rsidR="00B72CC0" w:rsidRPr="00A90D4F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B72CC0" w:rsidRPr="00D24914" w14:paraId="279995F5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233C28" w14:textId="77777777" w:rsidR="00B72CC0" w:rsidRPr="00D24914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З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7C7D094" w14:textId="77777777" w:rsidR="00B72CC0" w:rsidRPr="00D24914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B72CC0" w:rsidRPr="00D24914" w14:paraId="0AD0652C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1AA9D3" w14:textId="77777777" w:rsidR="00B72CC0" w:rsidRPr="00D24914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М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BF1EAFA" w14:textId="77777777" w:rsidR="00B72CC0" w:rsidRPr="00D24914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количество месяцев в расчетном периоде;</w:t>
            </w:r>
          </w:p>
        </w:tc>
      </w:tr>
      <w:tr w:rsidR="00B72CC0" w:rsidRPr="00D24914" w14:paraId="08BF42FD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C5EF1F" w14:textId="77777777" w:rsidR="00B72CC0" w:rsidRPr="00D24914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Ч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F73638E" w14:textId="77777777" w:rsidR="00B72CC0" w:rsidRPr="00D24914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численность застрахованных лиц на территории ХМАО-Югры.</w:t>
            </w:r>
          </w:p>
        </w:tc>
      </w:tr>
    </w:tbl>
    <w:p w14:paraId="2C7995E4" w14:textId="77777777" w:rsidR="00B72CC0" w:rsidRPr="00D24914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Определяются размеры затрат на одно застрахованное лицо, попадающее </w:t>
      </w:r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br/>
        <w:t>в j-</w:t>
      </w:r>
      <w:proofErr w:type="spellStart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тый</w:t>
      </w:r>
      <w:proofErr w:type="spellEnd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половозрастной интервал (</w:t>
      </w:r>
      <w:proofErr w:type="spellStart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Pj</w:t>
      </w:r>
      <w:proofErr w:type="spellEnd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), по формуле:</w:t>
      </w:r>
    </w:p>
    <w:p w14:paraId="4F780539" w14:textId="77777777" w:rsidR="00B72CC0" w:rsidRPr="00D24914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</w:p>
    <w:p w14:paraId="4A6D3ACA" w14:textId="77777777" w:rsidR="00B72CC0" w:rsidRPr="00D24914" w:rsidRDefault="006934F2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З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÷М÷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j</m:t>
            </m:r>
          </m:sub>
        </m:sSub>
      </m:oMath>
      <w:r w:rsidR="00B72CC0"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, где: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B72CC0" w:rsidRPr="00D24914" w14:paraId="35669587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75447A" w14:textId="77777777" w:rsidR="00B72CC0" w:rsidRPr="00D24914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Зj</w:t>
            </w:r>
            <w:proofErr w:type="spellEnd"/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3CD0E825" w14:textId="77777777" w:rsidR="00B72CC0" w:rsidRPr="00D24914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затраты на оплату медицинской помощи всем застрахованным лицам, попадающим в j-</w:t>
            </w:r>
            <w:proofErr w:type="spellStart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тый</w:t>
            </w:r>
            <w:proofErr w:type="spellEnd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 xml:space="preserve"> половозрастной интервал за расчетный период;</w:t>
            </w:r>
          </w:p>
        </w:tc>
      </w:tr>
      <w:tr w:rsidR="00B72CC0" w:rsidRPr="00D24914" w14:paraId="35678DBB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833DD3" w14:textId="77777777" w:rsidR="00B72CC0" w:rsidRPr="00D24914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Чj</w:t>
            </w:r>
            <w:proofErr w:type="spellEnd"/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34E7A311" w14:textId="77777777" w:rsidR="00B72CC0" w:rsidRPr="00D24914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численность застрахованных лиц ХМАО-Югры, попадающего в j-</w:t>
            </w:r>
            <w:proofErr w:type="spellStart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тый</w:t>
            </w:r>
            <w:proofErr w:type="spellEnd"/>
            <w:r w:rsidRPr="00D24914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 xml:space="preserve"> половозрастной интервал.</w:t>
            </w:r>
          </w:p>
        </w:tc>
      </w:tr>
    </w:tbl>
    <w:p w14:paraId="60B50E81" w14:textId="77777777" w:rsidR="00B72CC0" w:rsidRPr="00D24914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</w:p>
    <w:p w14:paraId="1CFA6752" w14:textId="77777777" w:rsidR="00B72CC0" w:rsidRPr="00D24914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Рассчитываются коэффициенты дифференциации </w:t>
      </w:r>
      <w:proofErr w:type="spellStart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КДj</w:t>
      </w:r>
      <w:proofErr w:type="spellEnd"/>
      <w:r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для каждой половозрастной группы по формуле:</w:t>
      </w:r>
    </w:p>
    <w:p w14:paraId="4D5A8350" w14:textId="77777777" w:rsidR="00B72CC0" w:rsidRPr="00D24914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</w:p>
    <w:p w14:paraId="246C7BB1" w14:textId="77777777" w:rsidR="00B72CC0" w:rsidRPr="00A90D4F" w:rsidRDefault="006934F2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÷Р</m:t>
        </m:r>
      </m:oMath>
      <w:r w:rsidR="00B72CC0" w:rsidRPr="00D24914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.</w:t>
      </w:r>
    </w:p>
    <w:p w14:paraId="70D1F0CB" w14:textId="77777777" w:rsidR="00B72CC0" w:rsidRPr="00A90D4F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10F7E21" w14:textId="77777777" w:rsidR="00B72CC0" w:rsidRPr="00A90D4F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D4F">
        <w:rPr>
          <w:rFonts w:ascii="Times New Roman" w:eastAsia="Times New Roman" w:hAnsi="Times New Roman"/>
          <w:color w:val="000000"/>
          <w:sz w:val="24"/>
          <w:szCs w:val="24"/>
        </w:rPr>
        <w:t xml:space="preserve"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</w:t>
      </w:r>
      <w:r w:rsidRPr="00A90D4F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составляет менее 1,6, значение коэффициента принимается равным 1,6).</w:t>
      </w:r>
    </w:p>
    <w:p w14:paraId="0A667E80" w14:textId="77777777" w:rsidR="00B72CC0" w:rsidRPr="00A90D4F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D4F">
        <w:rPr>
          <w:rFonts w:ascii="Times New Roman" w:eastAsia="Times New Roman" w:hAnsi="Times New Roman"/>
          <w:color w:val="000000"/>
          <w:sz w:val="24"/>
          <w:szCs w:val="24"/>
        </w:rPr>
        <w:t>В случае, если структура прикрепленного к медицинской организации населения отличается от структуры населения в целом по субъекту Российской Федерации,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190FA50E" w14:textId="77777777" w:rsidR="00B72CC0" w:rsidRPr="00A90D4F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83BD88A" w14:textId="77777777" w:rsidR="00B72CC0" w:rsidRPr="00A90D4F" w:rsidRDefault="006934F2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ПВ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)/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i</m:t>
                </m:r>
              </m:sup>
            </m:sSubSup>
          </m:e>
        </m:nary>
      </m:oMath>
      <w:r w:rsidR="00B72CC0" w:rsidRPr="00A90D4F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7AEEE06C" w14:textId="77777777" w:rsidR="00B72CC0" w:rsidRPr="00A90D4F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B72CC0" w:rsidRPr="00A90D4F" w14:paraId="2E90BDF9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249B93" w14:textId="77777777" w:rsidR="00B72CC0" w:rsidRPr="00A90D4F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4C71387C" w14:textId="77777777" w:rsidR="00B72CC0" w:rsidRPr="00A90D4F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0D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B72CC0" w:rsidRPr="00A90D4F" w14:paraId="63022DE8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D4B388" w14:textId="77777777" w:rsidR="00B72CC0" w:rsidRPr="00A90D4F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7F8131D" w14:textId="77777777" w:rsidR="00B72CC0" w:rsidRPr="00A90D4F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0D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j-той половозрастной группы (подгруппы);</w:t>
            </w:r>
          </w:p>
        </w:tc>
      </w:tr>
      <w:tr w:rsidR="00B72CC0" w:rsidRPr="00A90D4F" w14:paraId="19498E78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A7FD1D" w14:textId="77777777" w:rsidR="00B72CC0" w:rsidRPr="00A90D4F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8A62796" w14:textId="77777777" w:rsidR="00B72CC0" w:rsidRPr="00A90D4F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0D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застрахованных лиц, прикрепленных к i-той медицинской организации, в j-той половозрастной группе (подгруппе), человек;</w:t>
            </w:r>
          </w:p>
        </w:tc>
      </w:tr>
      <w:tr w:rsidR="00B72CC0" w:rsidRPr="00A90D4F" w14:paraId="37A3D31C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5EB5781" w14:textId="77777777" w:rsidR="00B72CC0" w:rsidRPr="00A90D4F" w:rsidRDefault="006934F2" w:rsidP="00F73A38">
            <w:pPr>
              <w:jc w:val="center"/>
              <w:rPr>
                <w:rFonts w:ascii="Cambria Math" w:eastAsia="Cambria Math" w:hAnsi="Cambria Math" w:cs="Cambria Math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088B566" w14:textId="77777777" w:rsidR="00B72CC0" w:rsidRPr="00A90D4F" w:rsidRDefault="00B72CC0" w:rsidP="00F73A38">
            <w:pPr>
              <w:spacing w:line="240" w:lineRule="auto"/>
              <w:rPr>
                <w:sz w:val="20"/>
                <w:szCs w:val="20"/>
              </w:rPr>
            </w:pPr>
            <w:r w:rsidRPr="00A90D4F">
              <w:rPr>
                <w:rFonts w:ascii="Times New Roman" w:eastAsia="Times New Roman" w:hAnsi="Times New Roman"/>
                <w:sz w:val="24"/>
                <w:szCs w:val="24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22E6B6D6" w14:textId="77777777" w:rsidR="00B72CC0" w:rsidRPr="00AB7B9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trike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  <w:t>2.6. Расчет коэффициента дифференциации на прикрепившихся к медицинской организации лиц с учетом наличия подразделений,</w:t>
      </w:r>
      <w:r w:rsidRPr="00AB7B9D">
        <w:rPr>
          <w:color w:val="000000"/>
          <w:sz w:val="20"/>
          <w:szCs w:val="20"/>
          <w:highlight w:val="yellow"/>
        </w:rPr>
        <w:t xml:space="preserve"> </w:t>
      </w:r>
      <w:r w:rsidRPr="00AB7B9D"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  <w:t>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14:paraId="256469A8" w14:textId="77777777" w:rsidR="00B72CC0" w:rsidRPr="00AB7B9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Указанный коэффициент дифференциации к подушевому нормативу финансирования на прикрепившихся лиц (КД</w:t>
      </w:r>
      <w:r w:rsidRPr="00AB7B9D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18360D01" w14:textId="77777777" w:rsidR="00B72CC0" w:rsidRPr="00AB7B9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При этом критерии отдаленности устанавливаются комиссией по разработке территориальной программы обязательного медицинского страхования.</w:t>
      </w:r>
    </w:p>
    <w:p w14:paraId="6C9D90F7" w14:textId="77777777" w:rsidR="00B72CC0" w:rsidRPr="00AB7B9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73CF3702" w14:textId="77777777" w:rsidR="00B72CC0" w:rsidRPr="00AB7B9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 xml:space="preserve">для медицинских организаций и их подразделений, обслуживающих </w:t>
      </w:r>
      <w:r w:rsidRPr="00AB7B9D">
        <w:rPr>
          <w:rFonts w:ascii="Times New Roman" w:eastAsia="Times New Roman" w:hAnsi="Times New Roman"/>
          <w:color w:val="000000"/>
          <w:sz w:val="24"/>
          <w:szCs w:val="24"/>
        </w:rPr>
        <w:br/>
        <w:t xml:space="preserve">до 20 тысяч человек, не менее 1,113, </w:t>
      </w:r>
    </w:p>
    <w:p w14:paraId="6F7E3B7D" w14:textId="77777777" w:rsidR="00B72CC0" w:rsidRPr="00AB7B9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для медицинских организаций и их подразделений, обслуживающих свыше 20 тысяч человек, – не менее 1,04.</w:t>
      </w:r>
    </w:p>
    <w:p w14:paraId="58BD1CAD" w14:textId="77777777" w:rsidR="00B72CC0" w:rsidRPr="00AB7B9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участков, обслуживаемого радиуса и др.</w:t>
      </w:r>
    </w:p>
    <w:p w14:paraId="6A01F2D6" w14:textId="77777777" w:rsidR="00B72CC0" w:rsidRPr="00AB7B9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Pr="00AB7B9D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AB7B9D">
        <w:rPr>
          <w:rFonts w:ascii="Times New Roman" w:eastAsia="Times New Roman" w:hAnsi="Times New Roman"/>
          <w:color w:val="000000"/>
          <w:sz w:val="24"/>
          <w:szCs w:val="24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67CDDB59" w14:textId="77777777" w:rsidR="00B72CC0" w:rsidRPr="00AB7B9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F64DCD7" w14:textId="77777777" w:rsidR="00B72CC0" w:rsidRPr="00AB7B9D" w:rsidRDefault="006934F2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ОТj</m:t>
                    </m:r>
                  </m:sub>
                </m:sSub>
              </m:e>
            </m:nary>
          </m:e>
        </m:d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B72CC0" w:rsidRPr="00AB7B9D">
        <w:rPr>
          <w:rFonts w:ascii="Times New Roman" w:eastAsia="Times New Roman" w:hAnsi="Times New Roman"/>
          <w:color w:val="000000"/>
          <w:sz w:val="24"/>
          <w:szCs w:val="24"/>
        </w:rPr>
        <w:t>, где</w:t>
      </w:r>
    </w:p>
    <w:p w14:paraId="3B791972" w14:textId="77777777" w:rsidR="00B72CC0" w:rsidRPr="00AB7B9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B72CC0" w:rsidRPr="00AB7B9D" w14:paraId="66CC3BBD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D1EF20" w14:textId="77777777" w:rsidR="00B72CC0" w:rsidRPr="00AB7B9D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3CF67C2" w14:textId="77777777" w:rsidR="00B72CC0" w:rsidRPr="00AB7B9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</w:t>
            </w:r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оплату труда персонала, определенный для i-той медицинской организаций (при наличии).</w:t>
            </w:r>
          </w:p>
        </w:tc>
      </w:tr>
      <w:tr w:rsidR="00B72CC0" w:rsidRPr="00AB7B9D" w14:paraId="0271ED91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1CBFB1" w14:textId="77777777" w:rsidR="00B72CC0" w:rsidRPr="00AB7B9D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1DF2B0B6" w14:textId="77777777" w:rsidR="00B72CC0" w:rsidRPr="00AB7B9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доля населения, обслуживаемая j-</w:t>
            </w:r>
            <w:proofErr w:type="spellStart"/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ым</w:t>
            </w:r>
            <w:proofErr w:type="spellEnd"/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B72CC0" w:rsidRPr="00AB7B9D" w14:paraId="160F3AA6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B39709" w14:textId="77777777" w:rsidR="00B72CC0" w:rsidRPr="00AB7B9D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FB6196C" w14:textId="77777777" w:rsidR="00B72CC0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7B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  <w:p w14:paraId="37FA3D52" w14:textId="77777777" w:rsidR="00B72CC0" w:rsidRPr="00AB7B9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149AD32" w14:textId="77777777" w:rsidR="00B72CC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62864E86" w14:textId="77777777" w:rsidR="00B72CC0" w:rsidRPr="00080B2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</w:pPr>
      <w:r w:rsidRPr="00080B20">
        <w:rPr>
          <w:rFonts w:ascii="Times New Roman" w:eastAsia="Times New Roman" w:hAnsi="Times New Roman"/>
          <w:b/>
          <w:color w:val="000000"/>
          <w:sz w:val="24"/>
          <w:szCs w:val="24"/>
          <w:highlight w:val="yellow"/>
        </w:rPr>
        <w:t>2.7. Расчет значений коэффициента уровня оказания медицинской помощи, учитывающего объем средств на оплату профилактических медицинских осмотров (диспансеризации)</w:t>
      </w:r>
    </w:p>
    <w:p w14:paraId="107CBC95" w14:textId="77777777" w:rsidR="00B72CC0" w:rsidRPr="00080B2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w:r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При определении дифференцированных подушевых нормативов финансирования учитывается объем средств на оплату профилактических медицинских осмотров (диспансеризации), распределенный для медицинской организации, путем расчета следующего коэффициента:</w:t>
      </w:r>
    </w:p>
    <w:p w14:paraId="1C5B6883" w14:textId="77777777" w:rsidR="00B72CC0" w:rsidRPr="00080B2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</w:p>
    <w:p w14:paraId="79C52EE5" w14:textId="77777777" w:rsidR="00B72CC0" w:rsidRPr="00080B20" w:rsidRDefault="006934F2" w:rsidP="00B72CC0">
      <w:pPr>
        <w:jc w:val="center"/>
        <w:rPr>
          <w:rFonts w:ascii="Cambria Math" w:eastAsia="Cambria Math" w:hAnsi="Cambria Math" w:cs="Cambria Math"/>
          <w:color w:val="000000"/>
          <w:sz w:val="24"/>
          <w:szCs w:val="24"/>
          <w:highlight w:val="yellow"/>
        </w:rPr>
      </w:pPr>
      <m:oMathPara>
        <m:oMath>
          <m:sSubSup>
            <m:sSubSup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КУ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МО</m:t>
              </m:r>
            </m:sub>
            <m:sup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i</m:t>
              </m:r>
            </m:sup>
          </m:sSubSup>
          <m:r>
            <w:rPr>
              <w:rFonts w:ascii="Cambria Math" w:eastAsia="Cambria Math" w:hAnsi="Cambria Math" w:cs="Cambria Math"/>
              <w:color w:val="000000"/>
              <w:sz w:val="28"/>
              <w:szCs w:val="28"/>
              <w:highlight w:val="yellow"/>
            </w:rPr>
            <m:t xml:space="preserve"> = 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fPr>
            <m:num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проф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  <w:highlight w:val="yellow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+ОС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ПНФ-проф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ОС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ПНФ-проф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i</m:t>
                  </m:r>
                </m:sup>
              </m:sSubSup>
            </m:den>
          </m:f>
          <m:r>
            <w:rPr>
              <w:rFonts w:ascii="Cambria Math" w:eastAsia="Cambria Math" w:hAnsi="Cambria Math" w:cs="Cambria Math"/>
              <w:color w:val="000000"/>
              <w:sz w:val="28"/>
              <w:szCs w:val="28"/>
              <w:highlight w:val="yellow"/>
            </w:rPr>
            <m:t>, где:</m:t>
          </m:r>
        </m:oMath>
      </m:oMathPara>
    </w:p>
    <w:p w14:paraId="1CA50812" w14:textId="77777777" w:rsidR="00B72CC0" w:rsidRPr="00080B20" w:rsidRDefault="006934F2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КУ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i</m:t>
            </m:r>
          </m:sup>
        </m:sSubSup>
      </m:oMath>
      <w:r w:rsidR="00B72CC0"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– коэффициент уровня оказания медицинской помощи, учитывающий объем средств на оплату профилактических медицинских осмотров (диспансеризации), для i-той медицинской организации;</w:t>
      </w:r>
    </w:p>
    <w:p w14:paraId="02335E34" w14:textId="77777777" w:rsidR="00B72CC0" w:rsidRPr="00080B20" w:rsidRDefault="006934F2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i</m:t>
            </m:r>
          </m:sup>
        </m:sSubSup>
      </m:oMath>
      <w:r w:rsidR="00B72CC0"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–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(за исключением средств на финансовое обеспечение мероприятий в рамках 2 этапа диспансеризации), порядки проведения которых установлены нормативными правовыми актами, распределенный для i-той медицинской организации решением комиссии по разработке территориальной программы обязательного медицинского страхования, рублей;</w:t>
      </w:r>
    </w:p>
    <w:p w14:paraId="07B1A532" w14:textId="77777777" w:rsidR="00B72CC0" w:rsidRPr="00080B20" w:rsidRDefault="006934F2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highlight w:val="yellow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ПНФ-проф</m:t>
                </m:r>
              </m:sub>
            </m:sSub>
          </m:e>
        </m:nary>
      </m:oMath>
      <w:r w:rsidR="00B72CC0"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 xml:space="preserve"> – общий объем средств на оплату медицинской помощи, финансовое обеспечение которой осуществляется по подушевому нормативу финансирования в амбулаторных условиях, за исключением </w:t>
      </w: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  <m:t>i</m:t>
            </m:r>
          </m:sup>
        </m:sSubSup>
      </m:oMath>
      <w:r w:rsidR="00B72CC0" w:rsidRPr="00080B20">
        <w:rPr>
          <w:rFonts w:ascii="Times New Roman" w:eastAsia="Times New Roman" w:hAnsi="Times New Roman"/>
          <w:color w:val="000000"/>
          <w:sz w:val="24"/>
          <w:szCs w:val="24"/>
          <w:highlight w:val="yellow"/>
        </w:rPr>
        <w:t>, рублей.</w:t>
      </w:r>
    </w:p>
    <w:p w14:paraId="451B1A66" w14:textId="77777777" w:rsidR="00B72CC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3BD0A478" w14:textId="77777777" w:rsidR="00B72CC0" w:rsidRPr="008A6A19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7E35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2.8</w:t>
      </w: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DE57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дифференцированных подушевых нормативов и поправочного коэффициента</w:t>
      </w:r>
    </w:p>
    <w:p w14:paraId="4E426FF3" w14:textId="77777777" w:rsidR="00B72CC0" w:rsidRPr="008A6A19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На основе базового подушевого норматива финансирования медицинской помощи, оказываемой в амбулаторных условиях, рассчитывается дифференцированные подушевые нормативы для медицинских организаций по следующей формуле:</w:t>
      </w:r>
    </w:p>
    <w:p w14:paraId="65CDADBE" w14:textId="77777777" w:rsidR="00B72CC0" w:rsidRPr="008A6A19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8F4484" w14:textId="77777777" w:rsidR="00B72CC0" w:rsidRPr="008A6A19" w:rsidRDefault="006934F2" w:rsidP="00B72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АМБ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АМБ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КC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 xml:space="preserve">× 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КУ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 xml:space="preserve"> 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</m:oMath>
      <w:r w:rsidR="00B72CC0" w:rsidRPr="002746D8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, где</w:t>
      </w:r>
    </w:p>
    <w:p w14:paraId="79444468" w14:textId="77777777" w:rsidR="00B72CC0" w:rsidRPr="008A6A19" w:rsidRDefault="00B72CC0" w:rsidP="00B72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013C6C" w14:textId="77777777" w:rsidR="00B72CC0" w:rsidRPr="001C17BC" w:rsidRDefault="006934F2" w:rsidP="009A42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B72CC0" w:rsidRPr="001C17BC">
        <w:rPr>
          <w:rFonts w:ascii="Times New Roman" w:hAnsi="Times New Roman"/>
          <w:sz w:val="24"/>
          <w:szCs w:val="24"/>
        </w:rPr>
        <w:t xml:space="preserve">      </w:t>
      </w:r>
      <w:r w:rsidR="00B72CC0">
        <w:rPr>
          <w:rFonts w:ascii="Times New Roman" w:hAnsi="Times New Roman"/>
          <w:sz w:val="24"/>
          <w:szCs w:val="24"/>
        </w:rPr>
        <w:t xml:space="preserve">    </w:t>
      </w:r>
      <w:r w:rsidR="00B72CC0" w:rsidRPr="001C17BC">
        <w:rPr>
          <w:rFonts w:ascii="Times New Roman" w:hAnsi="Times New Roman"/>
          <w:sz w:val="24"/>
          <w:szCs w:val="24"/>
        </w:rPr>
        <w:t>дифференцированный подушевой норматив для i-той медицинской организации, рублей;</w:t>
      </w:r>
    </w:p>
    <w:p w14:paraId="0977D1A1" w14:textId="77777777" w:rsidR="00B72CC0" w:rsidRPr="001C17BC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4B1D186" w14:textId="77777777" w:rsidR="00B72CC0" w:rsidRPr="00701E7B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44BFD8D2" w14:textId="77777777" w:rsidR="00B72CC0" w:rsidRPr="00701E7B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EDD3A6" w14:textId="77777777" w:rsidR="00B72CC0" w:rsidRPr="002746D8" w:rsidRDefault="00B72CC0" w:rsidP="00B72CC0">
      <w:pPr>
        <w:jc w:val="center"/>
        <w:rPr>
          <w:rFonts w:ascii="Cambria Math" w:eastAsia="Cambria Math" w:hAnsi="Cambria Math" w:cs="Cambria Math"/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w:lastRenderedPageBreak/>
          <m:t>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ФО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СР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АМБ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Пр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АМБ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i</m:t>
                </m:r>
              </m:sub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(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ДПн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)</m:t>
                </m:r>
              </m:e>
            </m:nary>
          </m:den>
        </m:f>
      </m:oMath>
      <w:r>
        <w:rPr>
          <w:rFonts w:ascii="Cambria Math" w:eastAsia="Cambria Math" w:hAnsi="Cambria Math" w:cs="Cambria Math"/>
          <w:color w:val="000000"/>
          <w:sz w:val="28"/>
          <w:szCs w:val="28"/>
        </w:rPr>
        <w:t>, где</w:t>
      </w:r>
    </w:p>
    <w:p w14:paraId="54DD353C" w14:textId="77777777" w:rsidR="00B72CC0" w:rsidRPr="00701E7B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194A8271" wp14:editId="5A7AF302">
            <wp:extent cx="222885" cy="270510"/>
            <wp:effectExtent l="0" t="0" r="5715" b="0"/>
            <wp:docPr id="1" name="Рисунок 1" descr="base_1_31173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311739_3278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E7B">
        <w:rPr>
          <w:rFonts w:ascii="Times New Roman" w:hAnsi="Times New Roman"/>
          <w:sz w:val="24"/>
          <w:szCs w:val="24"/>
        </w:rPr>
        <w:t>численность застрахованных лиц, прикрепленных к i-той группе (подгруппе) медицинских организаций, человек.</w:t>
      </w:r>
    </w:p>
    <w:p w14:paraId="455025E6" w14:textId="77777777" w:rsidR="00B72CC0" w:rsidRPr="00701E7B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CABFFF" w14:textId="77777777" w:rsidR="00B72CC0" w:rsidRPr="00701E7B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базовый дифференцированный подушевой норматив для </w:t>
      </w:r>
      <w:proofErr w:type="spellStart"/>
      <w:r w:rsidRPr="00701E7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701E7B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14:paraId="33347281" w14:textId="77777777" w:rsidR="00B72CC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E1982AC" w14:textId="77777777" w:rsidR="00B72CC0" w:rsidRDefault="006934F2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B72CC0" w:rsidRPr="00266EA0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33B6E916" w14:textId="77777777" w:rsidR="00B72CC0" w:rsidRPr="00701E7B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18BA5A" w14:textId="77777777" w:rsidR="00B72CC0" w:rsidRPr="00701E7B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701E7B">
        <w:rPr>
          <w:rFonts w:ascii="Times New Roman" w:hAnsi="Times New Roman"/>
          <w:sz w:val="24"/>
          <w:szCs w:val="24"/>
        </w:rPr>
        <w:t xml:space="preserve">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4EB1BB80" w14:textId="77777777" w:rsidR="00B72CC0" w:rsidRPr="00701E7B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30F2B" w14:textId="77777777" w:rsidR="00B72CC0" w:rsidRPr="007E474B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701E7B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14:paraId="4019AD27" w14:textId="77777777" w:rsidR="00B72CC0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414846A" w14:textId="77777777" w:rsidR="00B72CC0" w:rsidRPr="00266EA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FA3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>2.9</w:t>
      </w:r>
      <w:r w:rsidRPr="00266EA0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объема финансового обеспечения фельдшерских, фельдшерско-акушерских пунктов</w:t>
      </w:r>
    </w:p>
    <w:p w14:paraId="1228A8C8" w14:textId="77777777" w:rsidR="00B72CC0" w:rsidRPr="00266EA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Размер финансового обеспечения фельдшерских, фельдшерско-акушерских пунктов при условии их соответствия требованиям, установленным приказом Минздравсоцразвития России от 15.05.2012 № 543н «Об утверждении Положения об организации оказания первичной медико-санитарной помощи взрослому населению» (далее – Приказ № 543н) составляет в среднем:</w:t>
      </w:r>
    </w:p>
    <w:p w14:paraId="3CDFC511" w14:textId="77777777" w:rsidR="00B72CC0" w:rsidRPr="00266EA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6F97F0CB" w14:textId="77777777" w:rsidR="00B72CC0" w:rsidRPr="00266EA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от 100 до 900 жителей, – 1 010,7 тыс. рублей</w:t>
      </w:r>
    </w:p>
    <w:p w14:paraId="32FD90DC" w14:textId="77777777" w:rsidR="00B72CC0" w:rsidRPr="00266EA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44AB1E2A" w14:textId="77777777" w:rsidR="00B72CC0" w:rsidRPr="00266EA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от 900 до 1500 жителей, – 1 601,2 тыс. рублей,</w:t>
      </w:r>
    </w:p>
    <w:p w14:paraId="73B10DB7" w14:textId="77777777" w:rsidR="00B72CC0" w:rsidRPr="00266EA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6A682B3A" w14:textId="77777777" w:rsidR="00B72CC0" w:rsidRPr="00266EA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от 1500 до 2000 жителей, – 1 798,0 тыс. рублей.</w:t>
      </w:r>
    </w:p>
    <w:p w14:paraId="394F32C0" w14:textId="77777777" w:rsidR="00B72CC0" w:rsidRPr="00266EA0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При расчете размеров финансового обеспечения фельдшерских, фельдшерско-акушерских пунктов применяется коэффициент дифференциации, рассчитанный в соответствии с Постановлением № 462.</w:t>
      </w:r>
      <w:r w:rsidRPr="00266EA0">
        <w:t xml:space="preserve"> </w:t>
      </w:r>
      <w:r w:rsidRPr="00266EA0">
        <w:rPr>
          <w:rFonts w:ascii="Times New Roman" w:eastAsia="Times New Roman" w:hAnsi="Times New Roman"/>
          <w:sz w:val="24"/>
          <w:szCs w:val="24"/>
          <w:lang w:eastAsia="ru-RU"/>
        </w:rPr>
        <w:t>Значение КД на 2021 год – 1,752.</w:t>
      </w:r>
    </w:p>
    <w:p w14:paraId="2E5AD20F" w14:textId="77777777" w:rsidR="00B72CC0" w:rsidRPr="00266EA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6EA0">
        <w:rPr>
          <w:rFonts w:ascii="Times New Roman" w:eastAsia="Times New Roman" w:hAnsi="Times New Roman"/>
          <w:color w:val="000000"/>
          <w:sz w:val="24"/>
          <w:szCs w:val="24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14:paraId="6D3948E9" w14:textId="77777777" w:rsidR="00B72CC0" w:rsidRPr="00266EA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9AF0D14" w14:textId="77777777" w:rsidR="00B72CC0" w:rsidRPr="00266EA0" w:rsidRDefault="006934F2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n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B72CC0" w:rsidRPr="00266EA0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5B958A76" w14:textId="77777777" w:rsidR="00B72CC0" w:rsidRPr="00266EA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B72CC0" w:rsidRPr="00266EA0" w14:paraId="5A173972" w14:textId="77777777" w:rsidTr="00F73A38">
        <w:tc>
          <w:tcPr>
            <w:tcW w:w="1587" w:type="dxa"/>
          </w:tcPr>
          <w:p w14:paraId="12EDB4AD" w14:textId="77777777" w:rsidR="00B72CC0" w:rsidRPr="00266EA0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4439023A" w14:textId="77777777" w:rsidR="00B72CC0" w:rsidRPr="00266EA0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B72CC0" w:rsidRPr="00266EA0" w14:paraId="05E6AD22" w14:textId="77777777" w:rsidTr="00F73A38">
        <w:tc>
          <w:tcPr>
            <w:tcW w:w="1587" w:type="dxa"/>
          </w:tcPr>
          <w:p w14:paraId="4803A41A" w14:textId="77777777" w:rsidR="00B72CC0" w:rsidRPr="00266EA0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4EBB638B" w14:textId="77777777" w:rsidR="00B72CC0" w:rsidRPr="00266EA0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B72CC0" w:rsidRPr="00266EA0" w14:paraId="49BC3B71" w14:textId="77777777" w:rsidTr="00F73A38">
        <w:tc>
          <w:tcPr>
            <w:tcW w:w="1587" w:type="dxa"/>
          </w:tcPr>
          <w:p w14:paraId="7D8C9876" w14:textId="77777777" w:rsidR="00B72CC0" w:rsidRPr="00145ECA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БНФ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15C1E007" w14:textId="77777777" w:rsidR="00B72CC0" w:rsidRPr="00145ECA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45EC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B72CC0" w:rsidRPr="00266EA0" w14:paraId="17176DEA" w14:textId="77777777" w:rsidTr="00F73A38">
        <w:tc>
          <w:tcPr>
            <w:tcW w:w="1587" w:type="dxa"/>
          </w:tcPr>
          <w:p w14:paraId="55414227" w14:textId="77777777" w:rsidR="00B72CC0" w:rsidRPr="00145ECA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  <w:highlight w:val="yellow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БНФ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highlight w:val="yellow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4393C5C8" w14:textId="77777777" w:rsidR="00B72CC0" w:rsidRPr="00145ECA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45EC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t xml:space="preserve">коэффициент специфики оказания медицинской помощи, применяемый к базовому нормативу финансовых затрат на финансовое обеспечение структурных </w:t>
            </w:r>
            <w:r w:rsidRPr="00145ECA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</w:rPr>
              <w:lastRenderedPageBreak/>
              <w:t>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</w:p>
        </w:tc>
      </w:tr>
    </w:tbl>
    <w:p w14:paraId="78E05ED4" w14:textId="77777777" w:rsidR="00B72CC0" w:rsidRPr="00266EA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14:paraId="52A2ED64" w14:textId="77777777" w:rsidR="00B72CC0" w:rsidRPr="00266EA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6EA0">
        <w:rPr>
          <w:rFonts w:ascii="Times New Roman" w:eastAsia="Times New Roman" w:hAnsi="Times New Roman"/>
          <w:color w:val="000000"/>
          <w:sz w:val="24"/>
          <w:szCs w:val="24"/>
        </w:rPr>
        <w:t>В случае если у фельдшерских, фельдшерско-акушерских пунктов 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учитывает объем средств, направленных на финансовое обеспечение фельдшерских, фельдшерско-акушерских пунктов за предыдущие периоды с начала года и рассчитывается следующим образом:</w:t>
      </w:r>
    </w:p>
    <w:p w14:paraId="4F79F144" w14:textId="77777777" w:rsidR="00B72CC0" w:rsidRPr="00266EA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42992AD" w14:textId="77777777" w:rsidR="00B72CC0" w:rsidRPr="00266EA0" w:rsidRDefault="006934F2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НГ</m:t>
                </m:r>
              </m:sub>
            </m:sSub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+(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j</m:t>
                </m:r>
              </m:sup>
            </m:sSubSup>
          </m:num>
          <m:den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12</m:t>
            </m:r>
          </m:den>
        </m:f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МЕС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</m:t>
        </m:r>
      </m:oMath>
      <w:r w:rsidR="00B72CC0" w:rsidRPr="00266EA0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19ECA994" w14:textId="77777777" w:rsidR="00B72CC0" w:rsidRPr="00266EA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9070" w:type="dxa"/>
        <w:tblLayout w:type="fixed"/>
        <w:tblLook w:val="0000" w:firstRow="0" w:lastRow="0" w:firstColumn="0" w:lastColumn="0" w:noHBand="0" w:noVBand="0"/>
      </w:tblPr>
      <w:tblGrid>
        <w:gridCol w:w="1587"/>
        <w:gridCol w:w="7483"/>
      </w:tblGrid>
      <w:tr w:rsidR="00B72CC0" w:rsidRPr="00266EA0" w14:paraId="624B4531" w14:textId="77777777" w:rsidTr="00F73A38">
        <w:tc>
          <w:tcPr>
            <w:tcW w:w="1587" w:type="dxa"/>
          </w:tcPr>
          <w:p w14:paraId="2732451F" w14:textId="77777777" w:rsidR="00B72CC0" w:rsidRPr="00266EA0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4E926C22" w14:textId="77777777" w:rsidR="00B72CC0" w:rsidRPr="00266EA0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B72CC0" w:rsidRPr="00266EA0" w14:paraId="50A298CE" w14:textId="77777777" w:rsidTr="00F73A38">
        <w:tc>
          <w:tcPr>
            <w:tcW w:w="1587" w:type="dxa"/>
          </w:tcPr>
          <w:p w14:paraId="7CAA57C4" w14:textId="77777777" w:rsidR="00B72CC0" w:rsidRPr="00266EA0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2DF5FAC8" w14:textId="77777777" w:rsidR="00B72CC0" w:rsidRPr="00266EA0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B72CC0" w:rsidRPr="00266EA0" w14:paraId="0009CA74" w14:textId="77777777" w:rsidTr="00F73A38">
        <w:tc>
          <w:tcPr>
            <w:tcW w:w="1587" w:type="dxa"/>
          </w:tcPr>
          <w:p w14:paraId="08CD01FD" w14:textId="77777777" w:rsidR="00B72CC0" w:rsidRPr="00266EA0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3BD1F0A5" w14:textId="77777777" w:rsidR="00B72CC0" w:rsidRPr="00266EA0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финансового обеспечения фельдшерского, фельдшерско-акушерского пункта, рассчитанный на основании размеров финансового обеспечения и поправочных коэффициентов (на год);</w:t>
            </w:r>
          </w:p>
        </w:tc>
      </w:tr>
      <w:tr w:rsidR="00B72CC0" w:rsidRPr="00266EA0" w14:paraId="5AB23E35" w14:textId="77777777" w:rsidTr="00F73A38">
        <w:tc>
          <w:tcPr>
            <w:tcW w:w="1587" w:type="dxa"/>
          </w:tcPr>
          <w:p w14:paraId="12A875D2" w14:textId="77777777" w:rsidR="00B72CC0" w:rsidRPr="00266EA0" w:rsidRDefault="006934F2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14:paraId="63BCBD2C" w14:textId="77777777" w:rsidR="00B72CC0" w:rsidRPr="00266EA0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6E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14:paraId="03095D3C" w14:textId="77777777" w:rsidR="00B72CC0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66EA0">
        <w:rPr>
          <w:rFonts w:ascii="Times New Roman" w:eastAsia="Times New Roman" w:hAnsi="Times New Roman"/>
          <w:color w:val="000000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62748462" w14:textId="77777777" w:rsidR="00A825E6" w:rsidRDefault="00A825E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69DCF28F" w14:textId="2EC1F8DA" w:rsidR="006D37C6" w:rsidRPr="00701E7B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3</w:t>
      </w:r>
      <w:r w:rsidRPr="00701E7B">
        <w:rPr>
          <w:rFonts w:ascii="Times New Roman" w:eastAsiaTheme="minorHAnsi" w:hAnsi="Times New Roman"/>
          <w:b/>
          <w:sz w:val="24"/>
          <w:szCs w:val="24"/>
        </w:rPr>
        <w:t>.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r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Pr="00701E7B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b/>
          <w:sz w:val="24"/>
          <w:szCs w:val="24"/>
        </w:rPr>
        <w:t>).</w:t>
      </w:r>
    </w:p>
    <w:p w14:paraId="5BB6BCBD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 медицинской помощи при выработке механизмов оплаты в целях их минимизации. </w:t>
      </w:r>
    </w:p>
    <w:p w14:paraId="0C73853E" w14:textId="157E6CD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</w:t>
      </w:r>
      <w:r>
        <w:rPr>
          <w:rFonts w:ascii="Times New Roman" w:eastAsiaTheme="minorHAnsi" w:hAnsi="Times New Roman"/>
          <w:sz w:val="24"/>
          <w:szCs w:val="24"/>
        </w:rPr>
        <w:t>медицинской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помощи. </w:t>
      </w:r>
    </w:p>
    <w:p w14:paraId="46CB4230" w14:textId="77777777" w:rsidR="006D37C6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Pr="00701E7B">
        <w:rPr>
          <w:rFonts w:ascii="Times New Roman" w:eastAsiaTheme="minorHAnsi" w:hAnsi="Times New Roman"/>
          <w:sz w:val="24"/>
          <w:szCs w:val="24"/>
        </w:rPr>
        <w:t>на оплату амбулаторной медицинской помощи при расчете подушевого финансирования на прикрепившихся лиц.</w:t>
      </w:r>
    </w:p>
    <w:p w14:paraId="7EB6FAC8" w14:textId="011461FE" w:rsidR="006D37C6" w:rsidRPr="001C4DD7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Финансовое обеспечение </w:t>
      </w:r>
      <w:r>
        <w:rPr>
          <w:rFonts w:ascii="Times New Roman" w:eastAsiaTheme="minorHAnsi" w:hAnsi="Times New Roman"/>
          <w:sz w:val="24"/>
          <w:szCs w:val="24"/>
        </w:rPr>
        <w:t>амбулаторной</w:t>
      </w:r>
      <w:r w:rsidRPr="001C4DD7">
        <w:rPr>
          <w:rFonts w:ascii="Times New Roman" w:eastAsiaTheme="minorHAnsi" w:hAnsi="Times New Roman"/>
          <w:sz w:val="24"/>
          <w:szCs w:val="24"/>
        </w:rPr>
        <w:t xml:space="preserve"> медицинской помощи на 202</w:t>
      </w:r>
      <w:r w:rsidR="00B76794">
        <w:rPr>
          <w:rFonts w:ascii="Times New Roman" w:eastAsiaTheme="minorHAnsi" w:hAnsi="Times New Roman"/>
          <w:sz w:val="24"/>
          <w:szCs w:val="24"/>
        </w:rPr>
        <w:t>1</w:t>
      </w:r>
      <w:r w:rsidRPr="001C4DD7">
        <w:rPr>
          <w:rFonts w:ascii="Times New Roman" w:eastAsiaTheme="minorHAnsi" w:hAnsi="Times New Roman"/>
          <w:sz w:val="24"/>
          <w:szCs w:val="24"/>
        </w:rPr>
        <w:t xml:space="preserve"> год осуществляется за счет:</w:t>
      </w:r>
    </w:p>
    <w:p w14:paraId="4CBFD892" w14:textId="1B2FE97E" w:rsidR="006D37C6" w:rsidRPr="00344E66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– субвенции из бюджета Федерального фонда </w:t>
      </w:r>
      <w:r w:rsidRPr="00344E66">
        <w:rPr>
          <w:rFonts w:ascii="Times New Roman" w:eastAsiaTheme="minorHAnsi" w:hAnsi="Times New Roman"/>
          <w:sz w:val="24"/>
          <w:szCs w:val="24"/>
        </w:rPr>
        <w:t xml:space="preserve">обязательного медицинского страхования оказываемой в рамках базовой программы ОМС в размере </w:t>
      </w:r>
      <w:r w:rsidR="00257028" w:rsidRPr="00344E66">
        <w:rPr>
          <w:rFonts w:ascii="Times New Roman" w:eastAsiaTheme="minorHAnsi" w:hAnsi="Times New Roman"/>
          <w:sz w:val="24"/>
          <w:szCs w:val="24"/>
        </w:rPr>
        <w:t>7</w:t>
      </w:r>
      <w:r w:rsidR="00317E64" w:rsidRPr="00344E66">
        <w:rPr>
          <w:rFonts w:ascii="Times New Roman" w:eastAsiaTheme="minorHAnsi" w:hAnsi="Times New Roman"/>
          <w:sz w:val="24"/>
          <w:szCs w:val="24"/>
        </w:rPr>
        <w:t>4</w:t>
      </w:r>
      <w:r w:rsidR="00257028" w:rsidRPr="00344E66">
        <w:rPr>
          <w:rFonts w:ascii="Times New Roman" w:eastAsiaTheme="minorHAnsi" w:hAnsi="Times New Roman"/>
          <w:sz w:val="24"/>
          <w:szCs w:val="24"/>
        </w:rPr>
        <w:t>,</w:t>
      </w:r>
      <w:r w:rsidR="00BE01B7">
        <w:rPr>
          <w:rFonts w:ascii="Times New Roman" w:eastAsiaTheme="minorHAnsi" w:hAnsi="Times New Roman"/>
          <w:sz w:val="24"/>
          <w:szCs w:val="24"/>
        </w:rPr>
        <w:t>7</w:t>
      </w:r>
      <w:r w:rsidRPr="00344E66">
        <w:rPr>
          <w:rFonts w:ascii="Times New Roman" w:eastAsiaTheme="minorHAnsi" w:hAnsi="Times New Roman"/>
          <w:sz w:val="24"/>
          <w:szCs w:val="24"/>
        </w:rPr>
        <w:t>%;</w:t>
      </w:r>
    </w:p>
    <w:p w14:paraId="76E43413" w14:textId="44E4A22D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44E66">
        <w:rPr>
          <w:rFonts w:ascii="Times New Roman" w:eastAsiaTheme="minorHAnsi" w:hAnsi="Times New Roman"/>
          <w:sz w:val="24"/>
          <w:szCs w:val="24"/>
        </w:rPr>
        <w:t xml:space="preserve"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</w:t>
      </w:r>
      <w:r w:rsidR="00317E64" w:rsidRPr="00344E66">
        <w:rPr>
          <w:rFonts w:ascii="Times New Roman" w:eastAsiaTheme="minorHAnsi" w:hAnsi="Times New Roman"/>
          <w:sz w:val="24"/>
          <w:szCs w:val="24"/>
        </w:rPr>
        <w:t>2</w:t>
      </w:r>
      <w:r w:rsidR="00BE01B7">
        <w:rPr>
          <w:rFonts w:ascii="Times New Roman" w:eastAsiaTheme="minorHAnsi" w:hAnsi="Times New Roman"/>
          <w:sz w:val="24"/>
          <w:szCs w:val="24"/>
        </w:rPr>
        <w:t>5</w:t>
      </w:r>
      <w:r w:rsidR="00317E64" w:rsidRPr="00344E66">
        <w:rPr>
          <w:rFonts w:ascii="Times New Roman" w:eastAsiaTheme="minorHAnsi" w:hAnsi="Times New Roman"/>
          <w:sz w:val="24"/>
          <w:szCs w:val="24"/>
        </w:rPr>
        <w:t>,</w:t>
      </w:r>
      <w:r w:rsidR="00BE01B7">
        <w:rPr>
          <w:rFonts w:ascii="Times New Roman" w:eastAsiaTheme="minorHAnsi" w:hAnsi="Times New Roman"/>
          <w:sz w:val="24"/>
          <w:szCs w:val="24"/>
        </w:rPr>
        <w:t>3</w:t>
      </w:r>
      <w:r w:rsidRPr="00344E66">
        <w:rPr>
          <w:rFonts w:ascii="Times New Roman" w:eastAsiaTheme="minorHAnsi" w:hAnsi="Times New Roman"/>
          <w:sz w:val="24"/>
          <w:szCs w:val="24"/>
        </w:rPr>
        <w:t>%.</w:t>
      </w:r>
    </w:p>
    <w:p w14:paraId="2BAEB158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</w:t>
      </w:r>
      <w:r>
        <w:rPr>
          <w:rFonts w:ascii="Times New Roman" w:eastAsiaTheme="minorHAnsi" w:hAnsi="Times New Roman"/>
          <w:sz w:val="24"/>
          <w:szCs w:val="24"/>
        </w:rPr>
        <w:t>,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рассчитанные на основании среднедушевого </w:t>
      </w:r>
      <w:r w:rsidRPr="00701E7B">
        <w:rPr>
          <w:rFonts w:ascii="Times New Roman" w:eastAsiaTheme="minorHAnsi" w:hAnsi="Times New Roman"/>
          <w:sz w:val="24"/>
          <w:szCs w:val="24"/>
        </w:rPr>
        <w:lastRenderedPageBreak/>
        <w:t xml:space="preserve">норматива финансирования, в части оплаты медицинской помощи, оказываемой в амбулаторных условиях, доводятся до МО в соответствии с Методическими рекомендациями. Коэффициент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подушевому нормативу финансирования МО, рассчитанному в соответствии с Методическими рекомендациями.</w:t>
      </w:r>
    </w:p>
    <w:p w14:paraId="67D63AEF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14:paraId="209FC4FC" w14:textId="77777777" w:rsidR="006D37C6" w:rsidRPr="00701E7B" w:rsidRDefault="006D37C6" w:rsidP="006D37C6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ДПi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/ ПК *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, где:</w:t>
      </w:r>
    </w:p>
    <w:p w14:paraId="2C54A913" w14:textId="77777777" w:rsidR="006D37C6" w:rsidRPr="00701E7B" w:rsidRDefault="006D37C6" w:rsidP="006D37C6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2AE5816E" w14:textId="1A6E3020" w:rsidR="006D37C6" w:rsidRDefault="006D37C6" w:rsidP="006D37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медицинск</w:t>
      </w:r>
      <w:r w:rsidR="006934F2">
        <w:rPr>
          <w:rFonts w:ascii="Times New Roman" w:hAnsi="Times New Roman"/>
          <w:sz w:val="24"/>
          <w:szCs w:val="24"/>
        </w:rPr>
        <w:t>ой</w:t>
      </w:r>
      <w:r w:rsidRPr="00701E7B">
        <w:rPr>
          <w:rFonts w:ascii="Times New Roman" w:hAnsi="Times New Roman"/>
          <w:sz w:val="24"/>
          <w:szCs w:val="24"/>
        </w:rPr>
        <w:t xml:space="preserve"> организаци</w:t>
      </w:r>
      <w:r w:rsidR="006934F2">
        <w:rPr>
          <w:rFonts w:ascii="Times New Roman" w:hAnsi="Times New Roman"/>
          <w:sz w:val="24"/>
          <w:szCs w:val="24"/>
        </w:rPr>
        <w:t>и</w:t>
      </w:r>
      <w:r w:rsidRPr="00701E7B">
        <w:rPr>
          <w:rFonts w:ascii="Times New Roman" w:hAnsi="Times New Roman"/>
          <w:sz w:val="24"/>
          <w:szCs w:val="24"/>
        </w:rPr>
        <w:t>, рублей.</w:t>
      </w:r>
    </w:p>
    <w:p w14:paraId="41A31D72" w14:textId="77777777" w:rsidR="006D37C6" w:rsidRDefault="006D37C6" w:rsidP="006D37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9AD7901" w14:textId="77777777" w:rsidR="006D37C6" w:rsidRPr="00701E7B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4. </w:t>
      </w:r>
      <w:r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дифференцированных подушевых нормативов для расчета финансирования медицинских организаций.</w:t>
      </w:r>
    </w:p>
    <w:p w14:paraId="6D0F17D0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Месячный предельный объем финансирования МО по дифференцированному подушевому нормативу рассчитывается ТФОМС в разрезе МО по формуле:</w:t>
      </w:r>
    </w:p>
    <w:p w14:paraId="77117EF8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14:paraId="7540EC66" w14:textId="593A0ABA" w:rsidR="006D37C6" w:rsidRPr="00701E7B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)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</w:t>
      </w:r>
      <w:r w:rsidRPr="00701E7B">
        <w:rPr>
          <w:rFonts w:ascii="Times New Roman" w:eastAsiaTheme="minorHAnsi" w:hAnsi="Times New Roman"/>
          <w:i/>
          <w:sz w:val="24"/>
          <w:szCs w:val="24"/>
          <w:lang w:val="en-US"/>
        </w:rPr>
        <w:t>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* Чмо(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моi</w:t>
      </w:r>
      <w:proofErr w:type="spellEnd"/>
      <w:r w:rsidR="00B76794" w:rsidRPr="00701E7B">
        <w:rPr>
          <w:rFonts w:ascii="Times New Roman" w:eastAsiaTheme="minorHAnsi" w:hAnsi="Times New Roman"/>
          <w:sz w:val="24"/>
          <w:szCs w:val="24"/>
        </w:rPr>
        <w:t>), где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    </w:t>
      </w:r>
    </w:p>
    <w:p w14:paraId="56B9EC14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35A2B22E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– расчетный предельный месячный объем финансирования МО по дифференцированному подушевому нормативу, рассчитывается и утверждается комиссией по разработке ТП ОМС.</w:t>
      </w:r>
    </w:p>
    <w:p w14:paraId="3D9A4C4D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Чмо – численность застрахованных лиц, прикрепленных к МО на первое число месяца следующего за расчетным по данным «Актов сверки численности застрахованных лиц, прикрепленных по медицинским организациям для получения первичной медико-санитарной помощи в рамках территориальной программы ОМС ХМАО-Югры» в разрезе СМО.</w:t>
      </w:r>
    </w:p>
    <w:p w14:paraId="636E0BA6" w14:textId="77777777" w:rsidR="006D37C6" w:rsidRPr="00701E7B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14:paraId="2C47B1FB" w14:textId="450144FF" w:rsidR="00344E66" w:rsidRDefault="00344E66" w:rsidP="00344E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4CF81B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47AEFE2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57EC8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B194418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635612C6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     </w:t>
      </w:r>
      <w:r>
        <w:rPr>
          <w:sz w:val="24"/>
          <w:szCs w:val="24"/>
        </w:rPr>
        <w:t xml:space="preserve">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А.А. Добровольский</w:t>
      </w:r>
    </w:p>
    <w:p w14:paraId="74F4B069" w14:textId="77777777" w:rsidR="00344E66" w:rsidRDefault="00344E66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CB70E3" w14:textId="77777777" w:rsidR="00A47033" w:rsidRDefault="00A47033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5FEF0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EB218E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617215F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70C223A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>
        <w:rPr>
          <w:sz w:val="24"/>
          <w:szCs w:val="24"/>
        </w:rPr>
        <w:t xml:space="preserve">    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А.П. Фучежи </w:t>
      </w:r>
    </w:p>
    <w:p w14:paraId="62DDFBCE" w14:textId="46645C4E" w:rsidR="00C80C1C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35FF2B" w14:textId="77777777" w:rsidR="00760BC9" w:rsidRPr="00701E7B" w:rsidRDefault="00760BC9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E5D30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4BDD25AE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филиала ООО «Капитал МС»</w:t>
      </w:r>
    </w:p>
    <w:p w14:paraId="7DFB6D4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в Ханты-Мансийском автономном округе - Югре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И.Ю. Кузнецова</w:t>
      </w:r>
    </w:p>
    <w:p w14:paraId="6E389F97" w14:textId="77777777" w:rsidR="00760BC9" w:rsidRDefault="00760BC9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3A7C1CA9" w14:textId="77777777" w:rsidR="00760BC9" w:rsidRDefault="00760BC9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6BCDB2E2" w14:textId="0D4F6902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4D54841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3E5CF153" w14:textId="77777777" w:rsidR="00C80C1C" w:rsidRPr="00701E7B" w:rsidRDefault="00C80C1C" w:rsidP="00C80C1C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ООО «АльфаСтрахование-ОМС»   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М.А. Соловей</w:t>
      </w:r>
    </w:p>
    <w:p w14:paraId="560C2BEA" w14:textId="77777777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>Председатель правления Некоммерческого</w:t>
      </w:r>
    </w:p>
    <w:p w14:paraId="2BFDA1D3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партнерства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>«Ассоциация работников</w:t>
      </w:r>
    </w:p>
    <w:p w14:paraId="3C35F21F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14:paraId="7C965A43" w14:textId="4569EA85" w:rsidR="00C80C1C" w:rsidRPr="00701E7B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 – Югры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»                                        </w:t>
      </w:r>
      <w:r>
        <w:rPr>
          <w:sz w:val="24"/>
          <w:szCs w:val="24"/>
        </w:rPr>
        <w:t xml:space="preserve">                                           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 w:rsidR="00B76794">
        <w:rPr>
          <w:rFonts w:ascii="Times New Roman" w:eastAsia="SimSun" w:hAnsi="Times New Roman"/>
          <w:sz w:val="24"/>
          <w:szCs w:val="24"/>
          <w:lang w:eastAsia="ru-RU"/>
        </w:rPr>
        <w:t>В.А. Гильванов</w:t>
      </w:r>
    </w:p>
    <w:p w14:paraId="2F11B5BA" w14:textId="1096F097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14:paraId="09988575" w14:textId="77777777" w:rsidR="00A47033" w:rsidRPr="00701E7B" w:rsidRDefault="00A47033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5755DF0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2A190F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5B42FFDD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окружной организации профсоюза </w:t>
      </w:r>
    </w:p>
    <w:p w14:paraId="345E9A9A" w14:textId="77777777" w:rsidR="00C80C1C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здравоохранения РФ    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О.Г. Меньшикова</w:t>
      </w:r>
    </w:p>
    <w:p w14:paraId="4A0C7A19" w14:textId="5BB4E18E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3DE192" w14:textId="720387D6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7F08DE" w14:textId="0083E453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DAF60E" w14:textId="111E4FE1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EB330B" w14:textId="241211B4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3DDEA9" w14:textId="3493E30B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79FB2F" w14:textId="6AA5F9E9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71568D" w14:textId="2312698B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67B8F7" w14:textId="6A2F896F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B85FE2" w14:textId="084344E9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B75006" w14:textId="6E85C48D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D25547" w14:textId="4C1E489A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D4248C" w14:textId="77777777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978738" w14:textId="422B3ACC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7B7A94" w14:textId="0F1A4AC6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B33A95" w14:textId="3CDB7039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61200C" w14:textId="6CC9F56F" w:rsidR="00C96A05" w:rsidRDefault="00C96A05" w:rsidP="00C96A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96D0B8E" w14:textId="77777777" w:rsidR="00C96A05" w:rsidRDefault="00C96A05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96A05" w:rsidSect="002921AD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35B9E" w14:textId="77777777" w:rsidR="00D00BA9" w:rsidRDefault="00D00BA9" w:rsidP="00DF3AAA">
      <w:pPr>
        <w:spacing w:after="0" w:line="240" w:lineRule="auto"/>
      </w:pPr>
      <w:r>
        <w:separator/>
      </w:r>
    </w:p>
  </w:endnote>
  <w:endnote w:type="continuationSeparator" w:id="0">
    <w:p w14:paraId="1C2602EB" w14:textId="77777777" w:rsidR="00D00BA9" w:rsidRDefault="00D00BA9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84571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A0C6E25" w14:textId="77777777" w:rsidR="00D00BA9" w:rsidRPr="00AC03A3" w:rsidRDefault="00D00BA9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C03A3">
          <w:rPr>
            <w:rFonts w:ascii="Times New Roman" w:hAnsi="Times New Roman"/>
            <w:sz w:val="20"/>
            <w:szCs w:val="20"/>
          </w:rPr>
          <w:fldChar w:fldCharType="begin"/>
        </w:r>
        <w:r w:rsidRPr="00AC03A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03A3">
          <w:rPr>
            <w:rFonts w:ascii="Times New Roman" w:hAnsi="Times New Roman"/>
            <w:sz w:val="20"/>
            <w:szCs w:val="20"/>
          </w:rPr>
          <w:fldChar w:fldCharType="separate"/>
        </w:r>
        <w:r w:rsidR="00235A2E">
          <w:rPr>
            <w:rFonts w:ascii="Times New Roman" w:hAnsi="Times New Roman"/>
            <w:noProof/>
            <w:sz w:val="20"/>
            <w:szCs w:val="20"/>
          </w:rPr>
          <w:t>11</w:t>
        </w:r>
        <w:r w:rsidRPr="00AC03A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EA5A03" w14:textId="77777777" w:rsidR="00D00BA9" w:rsidRDefault="00D00B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85860" w14:textId="77777777" w:rsidR="00D00BA9" w:rsidRDefault="00D00BA9" w:rsidP="00DF3AAA">
      <w:pPr>
        <w:spacing w:after="0" w:line="240" w:lineRule="auto"/>
      </w:pPr>
      <w:r>
        <w:separator/>
      </w:r>
    </w:p>
  </w:footnote>
  <w:footnote w:type="continuationSeparator" w:id="0">
    <w:p w14:paraId="54A60D76" w14:textId="77777777" w:rsidR="00D00BA9" w:rsidRDefault="00D00BA9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5" w15:restartNumberingAfterBreak="0">
    <w:nsid w:val="49FB5A79"/>
    <w:multiLevelType w:val="hybridMultilevel"/>
    <w:tmpl w:val="5A5AC3FC"/>
    <w:lvl w:ilvl="0" w:tplc="AD367C2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0D"/>
    <w:rsid w:val="0000040C"/>
    <w:rsid w:val="00000996"/>
    <w:rsid w:val="00006087"/>
    <w:rsid w:val="00022730"/>
    <w:rsid w:val="00032958"/>
    <w:rsid w:val="00036DA7"/>
    <w:rsid w:val="00055C3B"/>
    <w:rsid w:val="00064871"/>
    <w:rsid w:val="000663FB"/>
    <w:rsid w:val="00070E0E"/>
    <w:rsid w:val="000751E1"/>
    <w:rsid w:val="00090924"/>
    <w:rsid w:val="0009760C"/>
    <w:rsid w:val="000A587A"/>
    <w:rsid w:val="000C0B5A"/>
    <w:rsid w:val="000D1AC3"/>
    <w:rsid w:val="000D6229"/>
    <w:rsid w:val="000E053B"/>
    <w:rsid w:val="000E3DEE"/>
    <w:rsid w:val="000F1D97"/>
    <w:rsid w:val="000F2397"/>
    <w:rsid w:val="00104950"/>
    <w:rsid w:val="00104AE4"/>
    <w:rsid w:val="00112673"/>
    <w:rsid w:val="00113257"/>
    <w:rsid w:val="001417E5"/>
    <w:rsid w:val="001437DC"/>
    <w:rsid w:val="0014780A"/>
    <w:rsid w:val="00152FF5"/>
    <w:rsid w:val="0016040F"/>
    <w:rsid w:val="00165F1C"/>
    <w:rsid w:val="00192807"/>
    <w:rsid w:val="00193F0B"/>
    <w:rsid w:val="001A5A83"/>
    <w:rsid w:val="001A68EF"/>
    <w:rsid w:val="001B692B"/>
    <w:rsid w:val="001B751F"/>
    <w:rsid w:val="001C17BC"/>
    <w:rsid w:val="001C5FAF"/>
    <w:rsid w:val="001C73E7"/>
    <w:rsid w:val="001C7438"/>
    <w:rsid w:val="001D3799"/>
    <w:rsid w:val="001F3025"/>
    <w:rsid w:val="00212D94"/>
    <w:rsid w:val="00231B80"/>
    <w:rsid w:val="00235A2E"/>
    <w:rsid w:val="0023646A"/>
    <w:rsid w:val="00236A21"/>
    <w:rsid w:val="00256DC0"/>
    <w:rsid w:val="00257028"/>
    <w:rsid w:val="00261274"/>
    <w:rsid w:val="002650D9"/>
    <w:rsid w:val="00283ECF"/>
    <w:rsid w:val="00286BA5"/>
    <w:rsid w:val="002921AD"/>
    <w:rsid w:val="002B0D8E"/>
    <w:rsid w:val="002C09B3"/>
    <w:rsid w:val="002D0ACD"/>
    <w:rsid w:val="002D27C5"/>
    <w:rsid w:val="002D577C"/>
    <w:rsid w:val="002E0FB8"/>
    <w:rsid w:val="002E2C0D"/>
    <w:rsid w:val="002E6F92"/>
    <w:rsid w:val="002F5A89"/>
    <w:rsid w:val="002F6A18"/>
    <w:rsid w:val="00305405"/>
    <w:rsid w:val="00311AAA"/>
    <w:rsid w:val="00317E64"/>
    <w:rsid w:val="00321049"/>
    <w:rsid w:val="00321BAA"/>
    <w:rsid w:val="00323FC8"/>
    <w:rsid w:val="00325748"/>
    <w:rsid w:val="00327826"/>
    <w:rsid w:val="00332546"/>
    <w:rsid w:val="003330AE"/>
    <w:rsid w:val="003407AB"/>
    <w:rsid w:val="00344E66"/>
    <w:rsid w:val="00374FBA"/>
    <w:rsid w:val="003A36C6"/>
    <w:rsid w:val="003B0154"/>
    <w:rsid w:val="003F4D9F"/>
    <w:rsid w:val="003F4F2C"/>
    <w:rsid w:val="00403CEC"/>
    <w:rsid w:val="00406957"/>
    <w:rsid w:val="004134C7"/>
    <w:rsid w:val="00414226"/>
    <w:rsid w:val="00416495"/>
    <w:rsid w:val="004202BE"/>
    <w:rsid w:val="00424834"/>
    <w:rsid w:val="00426A85"/>
    <w:rsid w:val="0043321B"/>
    <w:rsid w:val="00441A35"/>
    <w:rsid w:val="0045033E"/>
    <w:rsid w:val="004664C8"/>
    <w:rsid w:val="00467663"/>
    <w:rsid w:val="004804CD"/>
    <w:rsid w:val="004960DF"/>
    <w:rsid w:val="004A31F2"/>
    <w:rsid w:val="004A7A64"/>
    <w:rsid w:val="004B1E96"/>
    <w:rsid w:val="004B291A"/>
    <w:rsid w:val="004B5105"/>
    <w:rsid w:val="004C0F9E"/>
    <w:rsid w:val="004C6FE4"/>
    <w:rsid w:val="004E3F59"/>
    <w:rsid w:val="004E7CA6"/>
    <w:rsid w:val="00501705"/>
    <w:rsid w:val="00502843"/>
    <w:rsid w:val="00504694"/>
    <w:rsid w:val="0051240C"/>
    <w:rsid w:val="00524633"/>
    <w:rsid w:val="00535AE4"/>
    <w:rsid w:val="00542D8B"/>
    <w:rsid w:val="00546F40"/>
    <w:rsid w:val="00551306"/>
    <w:rsid w:val="00557A9F"/>
    <w:rsid w:val="00570038"/>
    <w:rsid w:val="005A3C57"/>
    <w:rsid w:val="005C7845"/>
    <w:rsid w:val="005D1717"/>
    <w:rsid w:val="005E2E5B"/>
    <w:rsid w:val="006058D2"/>
    <w:rsid w:val="006229FF"/>
    <w:rsid w:val="00623E15"/>
    <w:rsid w:val="006462A4"/>
    <w:rsid w:val="00646F96"/>
    <w:rsid w:val="00650FB6"/>
    <w:rsid w:val="0065360D"/>
    <w:rsid w:val="00654CF6"/>
    <w:rsid w:val="00662A04"/>
    <w:rsid w:val="00677F24"/>
    <w:rsid w:val="006905C6"/>
    <w:rsid w:val="006934F2"/>
    <w:rsid w:val="006971B1"/>
    <w:rsid w:val="006974D7"/>
    <w:rsid w:val="006A0076"/>
    <w:rsid w:val="006A23DC"/>
    <w:rsid w:val="006D2A2A"/>
    <w:rsid w:val="006D37C6"/>
    <w:rsid w:val="006F5BAD"/>
    <w:rsid w:val="006F6547"/>
    <w:rsid w:val="006F7A2F"/>
    <w:rsid w:val="006F7D9D"/>
    <w:rsid w:val="00701E7B"/>
    <w:rsid w:val="00705C8A"/>
    <w:rsid w:val="00712ADD"/>
    <w:rsid w:val="00723731"/>
    <w:rsid w:val="00730B6A"/>
    <w:rsid w:val="007351B2"/>
    <w:rsid w:val="007419EC"/>
    <w:rsid w:val="0075259B"/>
    <w:rsid w:val="007543BB"/>
    <w:rsid w:val="00760BC9"/>
    <w:rsid w:val="00763521"/>
    <w:rsid w:val="00766636"/>
    <w:rsid w:val="007678A9"/>
    <w:rsid w:val="00776E3E"/>
    <w:rsid w:val="00781136"/>
    <w:rsid w:val="007B143E"/>
    <w:rsid w:val="007B26E1"/>
    <w:rsid w:val="007C1A36"/>
    <w:rsid w:val="007D0F5E"/>
    <w:rsid w:val="007D1C38"/>
    <w:rsid w:val="007D27CB"/>
    <w:rsid w:val="007D2DF3"/>
    <w:rsid w:val="007E50BC"/>
    <w:rsid w:val="007E6805"/>
    <w:rsid w:val="007E697E"/>
    <w:rsid w:val="00802C1D"/>
    <w:rsid w:val="008036DA"/>
    <w:rsid w:val="00805045"/>
    <w:rsid w:val="0081412A"/>
    <w:rsid w:val="00825EBD"/>
    <w:rsid w:val="00826194"/>
    <w:rsid w:val="00827423"/>
    <w:rsid w:val="00832678"/>
    <w:rsid w:val="00847489"/>
    <w:rsid w:val="00851FF0"/>
    <w:rsid w:val="008579AC"/>
    <w:rsid w:val="008661FE"/>
    <w:rsid w:val="00870C34"/>
    <w:rsid w:val="0087665C"/>
    <w:rsid w:val="008A527D"/>
    <w:rsid w:val="008A6A19"/>
    <w:rsid w:val="008A7494"/>
    <w:rsid w:val="008B0A2A"/>
    <w:rsid w:val="008B5546"/>
    <w:rsid w:val="008C2395"/>
    <w:rsid w:val="008C2BE1"/>
    <w:rsid w:val="008D1D6A"/>
    <w:rsid w:val="008D2874"/>
    <w:rsid w:val="008D3B19"/>
    <w:rsid w:val="008D6B2B"/>
    <w:rsid w:val="008F7722"/>
    <w:rsid w:val="00901C77"/>
    <w:rsid w:val="00916CD5"/>
    <w:rsid w:val="00920907"/>
    <w:rsid w:val="00933CC3"/>
    <w:rsid w:val="0094465C"/>
    <w:rsid w:val="009471F8"/>
    <w:rsid w:val="00947822"/>
    <w:rsid w:val="00957492"/>
    <w:rsid w:val="0096382C"/>
    <w:rsid w:val="00974685"/>
    <w:rsid w:val="00975AF8"/>
    <w:rsid w:val="0097668A"/>
    <w:rsid w:val="009A20BA"/>
    <w:rsid w:val="009A427A"/>
    <w:rsid w:val="009A77EA"/>
    <w:rsid w:val="009B3C41"/>
    <w:rsid w:val="009B6C17"/>
    <w:rsid w:val="009D1B46"/>
    <w:rsid w:val="009F244E"/>
    <w:rsid w:val="00A00763"/>
    <w:rsid w:val="00A2329F"/>
    <w:rsid w:val="00A32AB6"/>
    <w:rsid w:val="00A4435E"/>
    <w:rsid w:val="00A47033"/>
    <w:rsid w:val="00A47386"/>
    <w:rsid w:val="00A55E89"/>
    <w:rsid w:val="00A720D0"/>
    <w:rsid w:val="00A767A3"/>
    <w:rsid w:val="00A77492"/>
    <w:rsid w:val="00A825E6"/>
    <w:rsid w:val="00A84E59"/>
    <w:rsid w:val="00A92577"/>
    <w:rsid w:val="00A96539"/>
    <w:rsid w:val="00AB0DE1"/>
    <w:rsid w:val="00AB5345"/>
    <w:rsid w:val="00AC03A3"/>
    <w:rsid w:val="00AC5DEC"/>
    <w:rsid w:val="00AD75A3"/>
    <w:rsid w:val="00AD79EF"/>
    <w:rsid w:val="00AE0D09"/>
    <w:rsid w:val="00B062E8"/>
    <w:rsid w:val="00B23AEF"/>
    <w:rsid w:val="00B248E1"/>
    <w:rsid w:val="00B26507"/>
    <w:rsid w:val="00B31A3C"/>
    <w:rsid w:val="00B3404A"/>
    <w:rsid w:val="00B41F09"/>
    <w:rsid w:val="00B43506"/>
    <w:rsid w:val="00B4382D"/>
    <w:rsid w:val="00B67F2F"/>
    <w:rsid w:val="00B72524"/>
    <w:rsid w:val="00B72CC0"/>
    <w:rsid w:val="00B75788"/>
    <w:rsid w:val="00B758C0"/>
    <w:rsid w:val="00B76794"/>
    <w:rsid w:val="00B85035"/>
    <w:rsid w:val="00B958A5"/>
    <w:rsid w:val="00BA0D6E"/>
    <w:rsid w:val="00BA4546"/>
    <w:rsid w:val="00BB4B78"/>
    <w:rsid w:val="00BC0933"/>
    <w:rsid w:val="00BE01B7"/>
    <w:rsid w:val="00BE525F"/>
    <w:rsid w:val="00BF134C"/>
    <w:rsid w:val="00BF56A2"/>
    <w:rsid w:val="00BF5B44"/>
    <w:rsid w:val="00C01923"/>
    <w:rsid w:val="00C14D3B"/>
    <w:rsid w:val="00C15379"/>
    <w:rsid w:val="00C16EC1"/>
    <w:rsid w:val="00C20F76"/>
    <w:rsid w:val="00C220B5"/>
    <w:rsid w:val="00C65DE4"/>
    <w:rsid w:val="00C722B3"/>
    <w:rsid w:val="00C764BB"/>
    <w:rsid w:val="00C80C1C"/>
    <w:rsid w:val="00C86024"/>
    <w:rsid w:val="00C94EB0"/>
    <w:rsid w:val="00C96A05"/>
    <w:rsid w:val="00CA1C25"/>
    <w:rsid w:val="00CA572D"/>
    <w:rsid w:val="00CA590D"/>
    <w:rsid w:val="00CB0099"/>
    <w:rsid w:val="00CB097C"/>
    <w:rsid w:val="00CB4891"/>
    <w:rsid w:val="00CC2069"/>
    <w:rsid w:val="00CD097D"/>
    <w:rsid w:val="00CD2DF1"/>
    <w:rsid w:val="00D00BA9"/>
    <w:rsid w:val="00D00E31"/>
    <w:rsid w:val="00D21E3E"/>
    <w:rsid w:val="00D4651F"/>
    <w:rsid w:val="00D57FE5"/>
    <w:rsid w:val="00D71D11"/>
    <w:rsid w:val="00D82A27"/>
    <w:rsid w:val="00DA48E4"/>
    <w:rsid w:val="00DB41AF"/>
    <w:rsid w:val="00DC15DE"/>
    <w:rsid w:val="00DC34B7"/>
    <w:rsid w:val="00DD3BDE"/>
    <w:rsid w:val="00DE574F"/>
    <w:rsid w:val="00DF292F"/>
    <w:rsid w:val="00DF3AAA"/>
    <w:rsid w:val="00DF7AF6"/>
    <w:rsid w:val="00DF7CD1"/>
    <w:rsid w:val="00E12FE0"/>
    <w:rsid w:val="00E1387E"/>
    <w:rsid w:val="00E210C0"/>
    <w:rsid w:val="00E308D7"/>
    <w:rsid w:val="00E32525"/>
    <w:rsid w:val="00E35477"/>
    <w:rsid w:val="00E35D1B"/>
    <w:rsid w:val="00E42797"/>
    <w:rsid w:val="00E455DA"/>
    <w:rsid w:val="00E61FE1"/>
    <w:rsid w:val="00E62927"/>
    <w:rsid w:val="00E870EE"/>
    <w:rsid w:val="00E8754A"/>
    <w:rsid w:val="00E92FCC"/>
    <w:rsid w:val="00EB226B"/>
    <w:rsid w:val="00ED27FF"/>
    <w:rsid w:val="00ED76BD"/>
    <w:rsid w:val="00EE2D99"/>
    <w:rsid w:val="00EE4F1F"/>
    <w:rsid w:val="00EE5CE6"/>
    <w:rsid w:val="00EF58FC"/>
    <w:rsid w:val="00F00C0E"/>
    <w:rsid w:val="00F03F37"/>
    <w:rsid w:val="00F06336"/>
    <w:rsid w:val="00F2571E"/>
    <w:rsid w:val="00F3507B"/>
    <w:rsid w:val="00F46E46"/>
    <w:rsid w:val="00F51128"/>
    <w:rsid w:val="00F64435"/>
    <w:rsid w:val="00F8625C"/>
    <w:rsid w:val="00FB727C"/>
    <w:rsid w:val="00FC3741"/>
    <w:rsid w:val="00FD188B"/>
    <w:rsid w:val="00FE2A89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F34"/>
  <w15:docId w15:val="{3761D9FA-7FFE-457D-AC80-B6B6AFC1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A88037B324C3F6BFA1CFE238AAD90A5E249E8B5082FDA4F54EF19311CCBEECCC31A14D212C8E6096BA4A3604CC5D3BBA303B7AB088B9104K6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178B9-0399-4FFE-8C4E-C302DAAF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12</Pages>
  <Words>4812</Words>
  <Characters>27433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14</cp:revision>
  <cp:lastPrinted>2020-12-30T04:55:00Z</cp:lastPrinted>
  <dcterms:created xsi:type="dcterms:W3CDTF">2020-12-26T06:14:00Z</dcterms:created>
  <dcterms:modified xsi:type="dcterms:W3CDTF">2021-01-22T11:33:00Z</dcterms:modified>
</cp:coreProperties>
</file>